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EACA10" w14:textId="77777777" w:rsidR="00F351F5" w:rsidRDefault="00EC223E">
      <w:pPr>
        <w:spacing w:before="100" w:after="280" w:line="240" w:lineRule="auto"/>
        <w:jc w:val="center"/>
      </w:pPr>
      <w:r>
        <w:rPr>
          <w:rFonts w:ascii="Cambria" w:eastAsia="Cambria" w:hAnsi="Cambria" w:cs="Cambria"/>
          <w:b/>
          <w:smallCaps/>
        </w:rPr>
        <w:t>PROPOSAL PROCESS C:  MINOR CHANGES TO AN EXISTING, SINGLE DEGREE OR DEGREE- RELATED PROGRAM</w:t>
      </w:r>
    </w:p>
    <w:p w14:paraId="46569284" w14:textId="5D111305" w:rsidR="00F351F5" w:rsidRDefault="00EC223E">
      <w:pPr>
        <w:rPr>
          <w:rFonts w:ascii="Cambria" w:eastAsia="Cambria" w:hAnsi="Cambria" w:cs="Cambria"/>
        </w:rPr>
      </w:pPr>
      <w:r>
        <w:rPr>
          <w:rFonts w:ascii="Cambria" w:eastAsia="Cambria" w:hAnsi="Cambria" w:cs="Cambria"/>
        </w:rPr>
        <w:t xml:space="preserve">Use the following guidelines and template to propose </w:t>
      </w:r>
      <w:r>
        <w:rPr>
          <w:rFonts w:ascii="Cambria" w:eastAsia="Cambria" w:hAnsi="Cambria" w:cs="Cambria"/>
          <w:u w:val="single"/>
        </w:rPr>
        <w:t>three or fewer</w:t>
      </w:r>
      <w:r>
        <w:rPr>
          <w:rFonts w:ascii="Cambria" w:eastAsia="Cambria" w:hAnsi="Cambria" w:cs="Cambria"/>
        </w:rPr>
        <w:t xml:space="preserve"> minor changes to an existin</w:t>
      </w:r>
      <w:r w:rsidR="00BF0E0C">
        <w:rPr>
          <w:rFonts w:ascii="Cambria" w:eastAsia="Cambria" w:hAnsi="Cambria" w:cs="Cambria"/>
        </w:rPr>
        <w:t>g, single degree (BA, BS, MA, MS,</w:t>
      </w:r>
      <w:r>
        <w:rPr>
          <w:rFonts w:ascii="Cambria" w:eastAsia="Cambria" w:hAnsi="Cambria" w:cs="Cambria"/>
        </w:rPr>
        <w:t xml:space="preserve"> or </w:t>
      </w:r>
      <w:proofErr w:type="spellStart"/>
      <w:r>
        <w:rPr>
          <w:rFonts w:ascii="Cambria" w:eastAsia="Cambria" w:hAnsi="Cambria" w:cs="Cambria"/>
        </w:rPr>
        <w:t>Ph.D</w:t>
      </w:r>
      <w:proofErr w:type="spellEnd"/>
      <w:r>
        <w:rPr>
          <w:rFonts w:ascii="Cambria" w:eastAsia="Cambria" w:hAnsi="Cambria" w:cs="Cambria"/>
        </w:rPr>
        <w:t>) or degree-related program (minor, concentration, or any type of certificate).  The Process C proposal generally is intended to make changes</w:t>
      </w:r>
      <w:r w:rsidR="00BF0E0C">
        <w:rPr>
          <w:rFonts w:ascii="Cambria" w:eastAsia="Cambria" w:hAnsi="Cambria" w:cs="Cambria"/>
        </w:rPr>
        <w:t xml:space="preserve"> to course requirements such as</w:t>
      </w:r>
      <w:r>
        <w:rPr>
          <w:rFonts w:ascii="Cambria" w:eastAsia="Cambria" w:hAnsi="Cambria" w:cs="Cambria"/>
        </w:rPr>
        <w:t xml:space="preserve"> admission and/or graduation requirements, required coursework and/or program hours).  If you have questions about what constitutes a single change or a degree or degree-related program, contact </w:t>
      </w:r>
      <w:proofErr w:type="gramStart"/>
      <w:r>
        <w:rPr>
          <w:rFonts w:ascii="Cambria" w:eastAsia="Cambria" w:hAnsi="Cambria" w:cs="Cambria"/>
        </w:rPr>
        <w:t>your</w:t>
      </w:r>
      <w:proofErr w:type="gramEnd"/>
      <w:r>
        <w:rPr>
          <w:rFonts w:ascii="Cambria" w:eastAsia="Cambria" w:hAnsi="Cambria" w:cs="Cambria"/>
        </w:rPr>
        <w:t xml:space="preserve"> College Curriculum Chair or the Senate Curriculum Committee Chair.</w:t>
      </w:r>
    </w:p>
    <w:p w14:paraId="7313975B" w14:textId="51A27784" w:rsidR="00BF0E0C" w:rsidRDefault="00BF0E0C">
      <w:r>
        <w:rPr>
          <w:rFonts w:ascii="Cambria" w:eastAsia="Cambria" w:hAnsi="Cambria" w:cs="Cambria"/>
        </w:rPr>
        <w:t>Please note:</w:t>
      </w:r>
    </w:p>
    <w:p w14:paraId="023FAF78" w14:textId="77777777" w:rsidR="00F351F5" w:rsidRDefault="00EC223E">
      <w:pPr>
        <w:numPr>
          <w:ilvl w:val="0"/>
          <w:numId w:val="1"/>
        </w:numPr>
        <w:spacing w:after="0"/>
        <w:ind w:hanging="360"/>
        <w:contextualSpacing/>
      </w:pPr>
      <w:r>
        <w:rPr>
          <w:rFonts w:ascii="Cambria" w:eastAsia="Cambria" w:hAnsi="Cambria" w:cs="Cambria"/>
        </w:rPr>
        <w:t xml:space="preserve">If the intent is to make changes to individual courses (such as changes to course titles or to catalog descriptions, etc.,) sponsors should follow the guidelines for Process </w:t>
      </w:r>
      <w:proofErr w:type="gramStart"/>
      <w:r>
        <w:rPr>
          <w:rFonts w:ascii="Cambria" w:eastAsia="Cambria" w:hAnsi="Cambria" w:cs="Cambria"/>
        </w:rPr>
        <w:t>A</w:t>
      </w:r>
      <w:proofErr w:type="gramEnd"/>
      <w:r>
        <w:rPr>
          <w:rFonts w:ascii="Cambria" w:eastAsia="Cambria" w:hAnsi="Cambria" w:cs="Cambria"/>
        </w:rPr>
        <w:t xml:space="preserve"> proposals. However, if the sponsor is proposing three or fewer changes to program requirements that also include changes to courses, then Process C may be the more logical option. </w:t>
      </w:r>
    </w:p>
    <w:p w14:paraId="603B3614" w14:textId="77777777" w:rsidR="00F351F5" w:rsidRDefault="00EC223E">
      <w:pPr>
        <w:numPr>
          <w:ilvl w:val="0"/>
          <w:numId w:val="1"/>
        </w:numPr>
        <w:spacing w:after="0"/>
        <w:ind w:hanging="360"/>
        <w:contextualSpacing/>
      </w:pPr>
      <w:r>
        <w:rPr>
          <w:rFonts w:ascii="Cambria" w:eastAsia="Cambria" w:hAnsi="Cambria" w:cs="Cambria"/>
        </w:rPr>
        <w:t xml:space="preserve">If a sponsor is proposing a related new course (Process A) that changes degree requirements, than a Process C proposal may be required. </w:t>
      </w:r>
    </w:p>
    <w:p w14:paraId="5A9692E7" w14:textId="77777777" w:rsidR="00F351F5" w:rsidRDefault="00EC223E">
      <w:pPr>
        <w:numPr>
          <w:ilvl w:val="0"/>
          <w:numId w:val="1"/>
        </w:numPr>
        <w:spacing w:after="0"/>
        <w:ind w:hanging="360"/>
        <w:contextualSpacing/>
      </w:pPr>
      <w:r>
        <w:rPr>
          <w:rFonts w:ascii="Cambria" w:eastAsia="Cambria" w:hAnsi="Cambria" w:cs="Cambria"/>
        </w:rPr>
        <w:t>If four or more changes are being made to a single degree or non-degree program in the same curriculum cycle (semester), sponsors must submit a Process D proposal: “Major Changes to an Existing Program.”</w:t>
      </w:r>
    </w:p>
    <w:p w14:paraId="5D8E9F81" w14:textId="77777777" w:rsidR="00F351F5" w:rsidRDefault="00EC223E">
      <w:pPr>
        <w:numPr>
          <w:ilvl w:val="0"/>
          <w:numId w:val="1"/>
        </w:numPr>
        <w:spacing w:after="0"/>
        <w:ind w:hanging="360"/>
        <w:contextualSpacing/>
        <w:rPr>
          <w:rFonts w:ascii="Cambria" w:eastAsia="Cambria" w:hAnsi="Cambria" w:cs="Cambria"/>
        </w:rPr>
      </w:pPr>
      <w:r>
        <w:rPr>
          <w:rFonts w:ascii="Cambria" w:eastAsia="Cambria" w:hAnsi="Cambria" w:cs="Cambria"/>
        </w:rPr>
        <w:t xml:space="preserve">If the change being proposed affects the name of a degree program or a related-degree program, then a Process Q: Quasi-Curriculum Proposal is required and the only change in that proposal should be the requested name change. </w:t>
      </w:r>
    </w:p>
    <w:p w14:paraId="4389EDCE" w14:textId="77777777" w:rsidR="00F351F5" w:rsidRDefault="00EC223E">
      <w:pPr>
        <w:numPr>
          <w:ilvl w:val="0"/>
          <w:numId w:val="1"/>
        </w:numPr>
        <w:spacing w:after="0"/>
        <w:ind w:hanging="360"/>
        <w:contextualSpacing/>
        <w:rPr>
          <w:rFonts w:ascii="Cambria" w:eastAsia="Cambria" w:hAnsi="Cambria" w:cs="Cambria"/>
        </w:rPr>
      </w:pPr>
      <w:r>
        <w:rPr>
          <w:rFonts w:ascii="Cambria" w:eastAsia="Cambria" w:hAnsi="Cambria" w:cs="Cambria"/>
        </w:rPr>
        <w:t xml:space="preserve">Process C proposals do not require a Library Resource Form. </w:t>
      </w:r>
    </w:p>
    <w:p w14:paraId="1D74DECA" w14:textId="77777777" w:rsidR="00F351F5" w:rsidRDefault="00F351F5">
      <w:pPr>
        <w:spacing w:after="0"/>
      </w:pPr>
    </w:p>
    <w:p w14:paraId="2793B4E4" w14:textId="5BA9428D" w:rsidR="00F351F5" w:rsidRDefault="00BF0E0C">
      <w:r>
        <w:rPr>
          <w:rFonts w:ascii="Cambria" w:eastAsia="Cambria" w:hAnsi="Cambria" w:cs="Cambria"/>
          <w:color w:val="C00000"/>
        </w:rPr>
        <w:t>T</w:t>
      </w:r>
      <w:bookmarkStart w:id="0" w:name="_GoBack"/>
      <w:bookmarkEnd w:id="0"/>
      <w:r w:rsidR="00EC223E">
        <w:rPr>
          <w:rFonts w:ascii="Cambria" w:eastAsia="Cambria" w:hAnsi="Cambria" w:cs="Cambria"/>
          <w:color w:val="C00000"/>
        </w:rPr>
        <w:t xml:space="preserve">he information above and the italicized text </w:t>
      </w:r>
      <w:r w:rsidR="008D6488">
        <w:rPr>
          <w:rFonts w:ascii="Cambria" w:eastAsia="Cambria" w:hAnsi="Cambria" w:cs="Cambria"/>
          <w:color w:val="C00000"/>
        </w:rPr>
        <w:t xml:space="preserve">in the </w:t>
      </w:r>
      <w:r w:rsidR="00EC223E">
        <w:rPr>
          <w:rFonts w:ascii="Cambria" w:eastAsia="Cambria" w:hAnsi="Cambria" w:cs="Cambria"/>
          <w:color w:val="C00000"/>
        </w:rPr>
        <w:t>guidelines that follow are for explanatory purposes and should not be part of a final proposal.</w:t>
      </w:r>
      <w:r w:rsidR="00EC223E">
        <w:rPr>
          <w:rFonts w:ascii="Cambria" w:eastAsia="Cambria" w:hAnsi="Cambria" w:cs="Cambria"/>
        </w:rPr>
        <w:t xml:space="preserve"> </w:t>
      </w:r>
    </w:p>
    <w:p w14:paraId="688F4992" w14:textId="77777777" w:rsidR="00F351F5" w:rsidRDefault="00EC223E">
      <w:r>
        <w:rPr>
          <w:rFonts w:ascii="Cambria" w:eastAsia="Cambria" w:hAnsi="Cambria" w:cs="Cambria"/>
          <w:u w:val="single"/>
        </w:rPr>
        <w:t>Approval Process:</w:t>
      </w:r>
    </w:p>
    <w:p w14:paraId="5C064F76" w14:textId="77777777" w:rsidR="00F351F5" w:rsidRDefault="00EC223E">
      <w:pPr>
        <w:tabs>
          <w:tab w:val="left" w:pos="1710"/>
        </w:tabs>
      </w:pPr>
      <w:r>
        <w:rPr>
          <w:rFonts w:ascii="Cambria" w:eastAsia="Cambria" w:hAnsi="Cambria" w:cs="Cambria"/>
        </w:rPr>
        <w:t xml:space="preserve">Process C proposals do not require a Senate Curriculum Committee hearing, but they do require a College Curriculum Committee hearing as well as a review by the Chair of the Senate Curriculum Committee.  Once the Chair approves the proposal, it is forwarded to the Provost’s Office for administrative approval and implementation.   </w:t>
      </w:r>
    </w:p>
    <w:p w14:paraId="79235182" w14:textId="77777777" w:rsidR="00F351F5" w:rsidRDefault="00F351F5">
      <w:pPr>
        <w:tabs>
          <w:tab w:val="left" w:pos="1710"/>
        </w:tabs>
      </w:pPr>
    </w:p>
    <w:p w14:paraId="5AFADACA" w14:textId="77777777" w:rsidR="00F351F5" w:rsidRDefault="00EC223E">
      <w:r>
        <w:br w:type="page"/>
      </w:r>
    </w:p>
    <w:p w14:paraId="64A86D3E" w14:textId="77777777" w:rsidR="00F351F5" w:rsidRDefault="00F351F5"/>
    <w:p w14:paraId="2C73D903" w14:textId="77777777" w:rsidR="00F351F5" w:rsidRDefault="00EC223E">
      <w:pPr>
        <w:numPr>
          <w:ilvl w:val="0"/>
          <w:numId w:val="3"/>
        </w:numPr>
        <w:spacing w:before="280" w:after="0" w:line="240" w:lineRule="auto"/>
        <w:ind w:left="360" w:hanging="360"/>
        <w:contextualSpacing/>
        <w:rPr>
          <w:b/>
          <w:smallCaps/>
        </w:rPr>
      </w:pPr>
      <w:r>
        <w:rPr>
          <w:rFonts w:ascii="Cambria" w:eastAsia="Cambria" w:hAnsi="Cambria" w:cs="Cambria"/>
          <w:b/>
          <w:smallCaps/>
        </w:rPr>
        <w:t>DETAILS</w:t>
      </w:r>
    </w:p>
    <w:p w14:paraId="73591ABC" w14:textId="77777777" w:rsidR="00F351F5" w:rsidRDefault="00EC223E">
      <w:pPr>
        <w:numPr>
          <w:ilvl w:val="1"/>
          <w:numId w:val="3"/>
        </w:numPr>
        <w:spacing w:after="0" w:line="240" w:lineRule="auto"/>
        <w:ind w:left="720" w:hanging="360"/>
        <w:contextualSpacing/>
      </w:pPr>
      <w:r>
        <w:rPr>
          <w:rFonts w:ascii="Cambria" w:eastAsia="Cambria" w:hAnsi="Cambria" w:cs="Cambria"/>
          <w:b/>
        </w:rPr>
        <w:t xml:space="preserve">Title of Proposal: </w:t>
      </w:r>
      <w:r>
        <w:rPr>
          <w:rFonts w:ascii="Cambria" w:eastAsia="Cambria" w:hAnsi="Cambria" w:cs="Cambria"/>
          <w:i/>
        </w:rPr>
        <w:t xml:space="preserve">Provide an informative title that briefly summarizes the changes requested (in general terms) and the name of the degree or degree-related program. </w:t>
      </w:r>
    </w:p>
    <w:p w14:paraId="3C63858C" w14:textId="77777777" w:rsidR="00F351F5" w:rsidRDefault="00EC223E">
      <w:pPr>
        <w:spacing w:after="0" w:line="240" w:lineRule="auto"/>
        <w:ind w:left="2160"/>
      </w:pPr>
      <w:r>
        <w:rPr>
          <w:rFonts w:ascii="Cambria" w:eastAsia="Cambria" w:hAnsi="Cambria" w:cs="Cambria"/>
          <w:b/>
        </w:rPr>
        <w:t xml:space="preserve"> </w:t>
      </w:r>
    </w:p>
    <w:p w14:paraId="51073163" w14:textId="77777777" w:rsidR="00F351F5" w:rsidRDefault="00EC223E">
      <w:pPr>
        <w:numPr>
          <w:ilvl w:val="1"/>
          <w:numId w:val="3"/>
        </w:numPr>
        <w:spacing w:after="0" w:line="240" w:lineRule="auto"/>
        <w:ind w:left="720" w:hanging="360"/>
        <w:contextualSpacing/>
      </w:pPr>
      <w:r>
        <w:rPr>
          <w:rFonts w:ascii="Cambria" w:eastAsia="Cambria" w:hAnsi="Cambria" w:cs="Cambria"/>
          <w:b/>
        </w:rPr>
        <w:t xml:space="preserve">Sponsor(s): </w:t>
      </w:r>
      <w:r>
        <w:rPr>
          <w:rFonts w:ascii="Cambria" w:eastAsia="Cambria" w:hAnsi="Cambria" w:cs="Cambria"/>
          <w:i/>
        </w:rPr>
        <w:t xml:space="preserve">The first sponsor listed will be considered the lead sponsor and must be an active faculty member.  </w:t>
      </w:r>
    </w:p>
    <w:p w14:paraId="1BFE8187" w14:textId="77777777" w:rsidR="00F351F5" w:rsidRDefault="00F351F5">
      <w:pPr>
        <w:spacing w:after="0" w:line="240" w:lineRule="auto"/>
        <w:ind w:left="720"/>
      </w:pPr>
    </w:p>
    <w:p w14:paraId="0DBBD45D" w14:textId="77777777" w:rsidR="00F351F5" w:rsidRDefault="00EC223E">
      <w:pPr>
        <w:numPr>
          <w:ilvl w:val="1"/>
          <w:numId w:val="3"/>
        </w:numPr>
        <w:spacing w:after="0" w:line="240" w:lineRule="auto"/>
        <w:ind w:left="720" w:hanging="360"/>
        <w:contextualSpacing/>
      </w:pPr>
      <w:r>
        <w:rPr>
          <w:rFonts w:ascii="Cambria" w:eastAsia="Cambria" w:hAnsi="Cambria" w:cs="Cambria"/>
          <w:b/>
        </w:rPr>
        <w:t xml:space="preserve">Changes in From/To Format (table format preferred): </w:t>
      </w:r>
      <w:r>
        <w:rPr>
          <w:rFonts w:ascii="Cambria" w:eastAsia="Cambria" w:hAnsi="Cambria" w:cs="Cambria"/>
          <w:i/>
        </w:rPr>
        <w:t>Proposed changes</w:t>
      </w:r>
      <w:r>
        <w:rPr>
          <w:rFonts w:ascii="Cambria" w:eastAsia="Cambria" w:hAnsi="Cambria" w:cs="Cambria"/>
        </w:rPr>
        <w:t xml:space="preserve"> </w:t>
      </w:r>
      <w:r>
        <w:rPr>
          <w:rFonts w:ascii="Cambria" w:eastAsia="Cambria" w:hAnsi="Cambria" w:cs="Cambria"/>
          <w:i/>
        </w:rPr>
        <w:t xml:space="preserve">can be prefaced with a brief context/description if deemed necessary.  Present changes logically and clearly for evaluators who may be unfamiliar with your program as well as for the registrar’s office, which will need to implement these changes.  Potential grouping of changes might be admission requirements, changes to required courses, changes to concentrations, changes to one or more specializations within a program, etc., with multiple changes represented in the tables.  </w:t>
      </w:r>
    </w:p>
    <w:p w14:paraId="79CEAFB9" w14:textId="77777777" w:rsidR="00F351F5" w:rsidRDefault="00F351F5">
      <w:pPr>
        <w:spacing w:after="0"/>
        <w:ind w:left="720"/>
      </w:pPr>
    </w:p>
    <w:p w14:paraId="09385867" w14:textId="77777777" w:rsidR="00F351F5" w:rsidRDefault="00EC223E">
      <w:pPr>
        <w:ind w:left="720"/>
      </w:pPr>
      <w:r>
        <w:rPr>
          <w:rFonts w:ascii="Cambria" w:eastAsia="Cambria" w:hAnsi="Cambria" w:cs="Cambria"/>
          <w:b/>
        </w:rPr>
        <w:t>Change 1: Description</w:t>
      </w:r>
    </w:p>
    <w:tbl>
      <w:tblPr>
        <w:tblStyle w:val="a"/>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07"/>
      </w:tblGrid>
      <w:tr w:rsidR="00F351F5" w14:paraId="647C4BFB" w14:textId="77777777">
        <w:tc>
          <w:tcPr>
            <w:tcW w:w="4449" w:type="dxa"/>
          </w:tcPr>
          <w:p w14:paraId="51A41533" w14:textId="77777777" w:rsidR="00F351F5" w:rsidRDefault="00EC223E">
            <w:pPr>
              <w:spacing w:before="100" w:after="100" w:line="276" w:lineRule="auto"/>
            </w:pPr>
            <w:r>
              <w:rPr>
                <w:rFonts w:ascii="Cambria" w:eastAsia="Cambria" w:hAnsi="Cambria" w:cs="Cambria"/>
                <w:b/>
              </w:rPr>
              <w:t xml:space="preserve">From </w:t>
            </w:r>
          </w:p>
        </w:tc>
        <w:tc>
          <w:tcPr>
            <w:tcW w:w="4407" w:type="dxa"/>
          </w:tcPr>
          <w:p w14:paraId="1ECE1EB2" w14:textId="77777777" w:rsidR="00F351F5" w:rsidRDefault="00EC223E">
            <w:pPr>
              <w:spacing w:before="100" w:after="100" w:line="276" w:lineRule="auto"/>
            </w:pPr>
            <w:r>
              <w:rPr>
                <w:rFonts w:ascii="Cambria" w:eastAsia="Cambria" w:hAnsi="Cambria" w:cs="Cambria"/>
                <w:b/>
              </w:rPr>
              <w:t>To</w:t>
            </w:r>
          </w:p>
        </w:tc>
      </w:tr>
      <w:tr w:rsidR="00F351F5" w14:paraId="64532A1E" w14:textId="77777777">
        <w:tc>
          <w:tcPr>
            <w:tcW w:w="4449" w:type="dxa"/>
          </w:tcPr>
          <w:p w14:paraId="0F7BDAAA" w14:textId="77777777" w:rsidR="00F351F5" w:rsidRDefault="00F351F5">
            <w:pPr>
              <w:spacing w:before="100" w:after="100" w:line="276" w:lineRule="auto"/>
            </w:pPr>
          </w:p>
        </w:tc>
        <w:tc>
          <w:tcPr>
            <w:tcW w:w="4407" w:type="dxa"/>
          </w:tcPr>
          <w:p w14:paraId="1D80769D" w14:textId="77777777" w:rsidR="00F351F5" w:rsidRDefault="00F351F5">
            <w:pPr>
              <w:spacing w:before="100" w:after="100" w:line="276" w:lineRule="auto"/>
            </w:pPr>
          </w:p>
        </w:tc>
      </w:tr>
      <w:tr w:rsidR="00F351F5" w14:paraId="15F9ADD0" w14:textId="77777777">
        <w:tc>
          <w:tcPr>
            <w:tcW w:w="4449" w:type="dxa"/>
          </w:tcPr>
          <w:p w14:paraId="6583ACDE" w14:textId="77777777" w:rsidR="00F351F5" w:rsidRDefault="00F351F5">
            <w:pPr>
              <w:spacing w:before="100" w:after="100" w:line="276" w:lineRule="auto"/>
            </w:pPr>
          </w:p>
        </w:tc>
        <w:tc>
          <w:tcPr>
            <w:tcW w:w="4407" w:type="dxa"/>
          </w:tcPr>
          <w:p w14:paraId="078BB70A" w14:textId="77777777" w:rsidR="00F351F5" w:rsidRDefault="00F351F5">
            <w:pPr>
              <w:spacing w:before="100" w:after="100" w:line="276" w:lineRule="auto"/>
            </w:pPr>
          </w:p>
        </w:tc>
      </w:tr>
    </w:tbl>
    <w:p w14:paraId="268DBA5D" w14:textId="77777777" w:rsidR="00F351F5" w:rsidRDefault="00F351F5">
      <w:pPr>
        <w:spacing w:after="0"/>
        <w:ind w:left="720"/>
      </w:pPr>
    </w:p>
    <w:p w14:paraId="2633454C" w14:textId="77777777" w:rsidR="00F351F5" w:rsidRDefault="00EC223E">
      <w:pPr>
        <w:ind w:left="720"/>
      </w:pPr>
      <w:r>
        <w:rPr>
          <w:rFonts w:ascii="Cambria" w:eastAsia="Cambria" w:hAnsi="Cambria" w:cs="Cambria"/>
          <w:b/>
        </w:rPr>
        <w:t xml:space="preserve">Change 2:  Description </w:t>
      </w:r>
      <w:r>
        <w:rPr>
          <w:rFonts w:ascii="Cambria" w:eastAsia="Cambria" w:hAnsi="Cambria" w:cs="Cambria"/>
          <w:i/>
        </w:rPr>
        <w:t>(if applicable)</w:t>
      </w:r>
    </w:p>
    <w:tbl>
      <w:tblPr>
        <w:tblStyle w:val="a0"/>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07"/>
      </w:tblGrid>
      <w:tr w:rsidR="00F351F5" w14:paraId="62CDA94D" w14:textId="77777777">
        <w:tc>
          <w:tcPr>
            <w:tcW w:w="4449" w:type="dxa"/>
          </w:tcPr>
          <w:p w14:paraId="17F64157" w14:textId="77777777" w:rsidR="00F351F5" w:rsidRDefault="00EC223E">
            <w:pPr>
              <w:spacing w:before="100" w:after="100" w:line="276" w:lineRule="auto"/>
            </w:pPr>
            <w:r>
              <w:rPr>
                <w:rFonts w:ascii="Cambria" w:eastAsia="Cambria" w:hAnsi="Cambria" w:cs="Cambria"/>
                <w:b/>
              </w:rPr>
              <w:t xml:space="preserve">From </w:t>
            </w:r>
          </w:p>
        </w:tc>
        <w:tc>
          <w:tcPr>
            <w:tcW w:w="4407" w:type="dxa"/>
          </w:tcPr>
          <w:p w14:paraId="5D355A14" w14:textId="77777777" w:rsidR="00F351F5" w:rsidRDefault="00EC223E">
            <w:pPr>
              <w:spacing w:before="100" w:after="100" w:line="276" w:lineRule="auto"/>
            </w:pPr>
            <w:r>
              <w:rPr>
                <w:rFonts w:ascii="Cambria" w:eastAsia="Cambria" w:hAnsi="Cambria" w:cs="Cambria"/>
                <w:b/>
              </w:rPr>
              <w:t>To</w:t>
            </w:r>
          </w:p>
        </w:tc>
      </w:tr>
      <w:tr w:rsidR="00F351F5" w14:paraId="75414CD7" w14:textId="77777777">
        <w:tc>
          <w:tcPr>
            <w:tcW w:w="4449" w:type="dxa"/>
          </w:tcPr>
          <w:p w14:paraId="06E4C85E" w14:textId="77777777" w:rsidR="00F351F5" w:rsidRDefault="00F351F5">
            <w:pPr>
              <w:spacing w:before="100" w:after="100" w:line="276" w:lineRule="auto"/>
            </w:pPr>
          </w:p>
        </w:tc>
        <w:tc>
          <w:tcPr>
            <w:tcW w:w="4407" w:type="dxa"/>
          </w:tcPr>
          <w:p w14:paraId="11E76603" w14:textId="77777777" w:rsidR="00F351F5" w:rsidRDefault="00F351F5">
            <w:pPr>
              <w:spacing w:before="100" w:after="100" w:line="276" w:lineRule="auto"/>
            </w:pPr>
          </w:p>
        </w:tc>
      </w:tr>
      <w:tr w:rsidR="00F351F5" w14:paraId="5DA2CBDE" w14:textId="77777777">
        <w:tc>
          <w:tcPr>
            <w:tcW w:w="4449" w:type="dxa"/>
          </w:tcPr>
          <w:p w14:paraId="652DC672" w14:textId="77777777" w:rsidR="00F351F5" w:rsidRDefault="00F351F5">
            <w:pPr>
              <w:spacing w:before="100" w:after="100" w:line="276" w:lineRule="auto"/>
            </w:pPr>
          </w:p>
        </w:tc>
        <w:tc>
          <w:tcPr>
            <w:tcW w:w="4407" w:type="dxa"/>
          </w:tcPr>
          <w:p w14:paraId="2822E473" w14:textId="77777777" w:rsidR="00F351F5" w:rsidRDefault="00F351F5">
            <w:pPr>
              <w:spacing w:before="100" w:after="100" w:line="276" w:lineRule="auto"/>
            </w:pPr>
          </w:p>
        </w:tc>
      </w:tr>
    </w:tbl>
    <w:p w14:paraId="4973F76A" w14:textId="77777777" w:rsidR="00F351F5" w:rsidRDefault="00F351F5">
      <w:pPr>
        <w:spacing w:after="0"/>
        <w:ind w:left="720"/>
      </w:pPr>
    </w:p>
    <w:p w14:paraId="00E76957" w14:textId="77777777" w:rsidR="00F351F5" w:rsidRDefault="00EC223E">
      <w:pPr>
        <w:ind w:left="720"/>
      </w:pPr>
      <w:r>
        <w:rPr>
          <w:rFonts w:ascii="Cambria" w:eastAsia="Cambria" w:hAnsi="Cambria" w:cs="Cambria"/>
          <w:b/>
        </w:rPr>
        <w:t xml:space="preserve">Change 3: Description </w:t>
      </w:r>
      <w:r>
        <w:rPr>
          <w:rFonts w:ascii="Cambria" w:eastAsia="Cambria" w:hAnsi="Cambria" w:cs="Cambria"/>
          <w:i/>
        </w:rPr>
        <w:t>(if applicable)</w:t>
      </w:r>
    </w:p>
    <w:tbl>
      <w:tblPr>
        <w:tblStyle w:val="a1"/>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07"/>
      </w:tblGrid>
      <w:tr w:rsidR="00F351F5" w14:paraId="518C8DE2" w14:textId="77777777">
        <w:tc>
          <w:tcPr>
            <w:tcW w:w="4449" w:type="dxa"/>
          </w:tcPr>
          <w:p w14:paraId="48C0DB30" w14:textId="77777777" w:rsidR="00F351F5" w:rsidRDefault="00EC223E">
            <w:pPr>
              <w:spacing w:before="100" w:after="100" w:line="276" w:lineRule="auto"/>
            </w:pPr>
            <w:r>
              <w:rPr>
                <w:rFonts w:ascii="Cambria" w:eastAsia="Cambria" w:hAnsi="Cambria" w:cs="Cambria"/>
                <w:b/>
              </w:rPr>
              <w:t xml:space="preserve">From </w:t>
            </w:r>
          </w:p>
        </w:tc>
        <w:tc>
          <w:tcPr>
            <w:tcW w:w="4407" w:type="dxa"/>
          </w:tcPr>
          <w:p w14:paraId="29A59D34" w14:textId="77777777" w:rsidR="00F351F5" w:rsidRDefault="00EC223E">
            <w:pPr>
              <w:spacing w:before="100" w:after="100" w:line="276" w:lineRule="auto"/>
            </w:pPr>
            <w:r>
              <w:rPr>
                <w:rFonts w:ascii="Cambria" w:eastAsia="Cambria" w:hAnsi="Cambria" w:cs="Cambria"/>
                <w:b/>
              </w:rPr>
              <w:t>To</w:t>
            </w:r>
          </w:p>
        </w:tc>
      </w:tr>
      <w:tr w:rsidR="00F351F5" w14:paraId="51169213" w14:textId="77777777">
        <w:tc>
          <w:tcPr>
            <w:tcW w:w="4449" w:type="dxa"/>
          </w:tcPr>
          <w:p w14:paraId="182C0792" w14:textId="77777777" w:rsidR="00F351F5" w:rsidRDefault="00F351F5">
            <w:pPr>
              <w:spacing w:before="100" w:after="100" w:line="276" w:lineRule="auto"/>
            </w:pPr>
          </w:p>
        </w:tc>
        <w:tc>
          <w:tcPr>
            <w:tcW w:w="4407" w:type="dxa"/>
          </w:tcPr>
          <w:p w14:paraId="6C2B382A" w14:textId="77777777" w:rsidR="00F351F5" w:rsidRDefault="00F351F5">
            <w:pPr>
              <w:spacing w:before="100" w:after="100" w:line="276" w:lineRule="auto"/>
            </w:pPr>
          </w:p>
        </w:tc>
      </w:tr>
      <w:tr w:rsidR="00F351F5" w14:paraId="4EB257C1" w14:textId="77777777">
        <w:tc>
          <w:tcPr>
            <w:tcW w:w="4449" w:type="dxa"/>
          </w:tcPr>
          <w:p w14:paraId="69EED59E" w14:textId="77777777" w:rsidR="00F351F5" w:rsidRDefault="00F351F5">
            <w:pPr>
              <w:spacing w:before="100" w:after="100" w:line="276" w:lineRule="auto"/>
            </w:pPr>
          </w:p>
        </w:tc>
        <w:tc>
          <w:tcPr>
            <w:tcW w:w="4407" w:type="dxa"/>
          </w:tcPr>
          <w:p w14:paraId="0A85EBC3" w14:textId="77777777" w:rsidR="00F351F5" w:rsidRDefault="00F351F5">
            <w:pPr>
              <w:spacing w:before="100" w:after="100" w:line="276" w:lineRule="auto"/>
            </w:pPr>
          </w:p>
        </w:tc>
      </w:tr>
    </w:tbl>
    <w:p w14:paraId="2ADD5EA2" w14:textId="77777777" w:rsidR="00F351F5" w:rsidRDefault="00F351F5">
      <w:pPr>
        <w:spacing w:before="100" w:after="0" w:line="240" w:lineRule="auto"/>
        <w:ind w:left="720"/>
      </w:pPr>
    </w:p>
    <w:p w14:paraId="09842653" w14:textId="77777777" w:rsidR="00F351F5" w:rsidRDefault="00EC223E">
      <w:pPr>
        <w:numPr>
          <w:ilvl w:val="1"/>
          <w:numId w:val="3"/>
        </w:numPr>
        <w:spacing w:after="0" w:line="240" w:lineRule="auto"/>
        <w:ind w:left="720" w:hanging="360"/>
        <w:contextualSpacing/>
      </w:pPr>
      <w:r>
        <w:rPr>
          <w:rFonts w:ascii="Cambria" w:eastAsia="Cambria" w:hAnsi="Cambria" w:cs="Cambria"/>
          <w:b/>
        </w:rPr>
        <w:t xml:space="preserve">Implementation Date:  </w:t>
      </w:r>
    </w:p>
    <w:p w14:paraId="2DBEFDD8" w14:textId="77777777" w:rsidR="00F351F5" w:rsidRDefault="008D6488">
      <w:pPr>
        <w:spacing w:after="0" w:line="240" w:lineRule="auto"/>
        <w:ind w:left="4320"/>
      </w:pPr>
      <w:r>
        <w:rPr>
          <w:noProof/>
        </w:rPr>
        <mc:AlternateContent>
          <mc:Choice Requires="wps">
            <w:drawing>
              <wp:anchor distT="0" distB="0" distL="114300" distR="114300" simplePos="0" relativeHeight="251656704" behindDoc="0" locked="0" layoutInCell="0" hidden="0" allowOverlap="1" wp14:anchorId="7D788ECE" wp14:editId="150B7472">
                <wp:simplePos x="0" y="0"/>
                <wp:positionH relativeFrom="margin">
                  <wp:posOffset>2457450</wp:posOffset>
                </wp:positionH>
                <wp:positionV relativeFrom="paragraph">
                  <wp:posOffset>8890</wp:posOffset>
                </wp:positionV>
                <wp:extent cx="139700" cy="127000"/>
                <wp:effectExtent l="0" t="0" r="0" b="0"/>
                <wp:wrapNone/>
                <wp:docPr id="2" name="Rectangle 2"/>
                <wp:cNvGraphicFramePr/>
                <a:graphic xmlns:a="http://schemas.openxmlformats.org/drawingml/2006/main">
                  <a:graphicData uri="http://schemas.microsoft.com/office/word/2010/wordprocessingShape">
                    <wps:wsp>
                      <wps:cNvSpPr/>
                      <wps:spPr>
                        <a:xfrm>
                          <a:off x="0" y="0"/>
                          <a:ext cx="139700" cy="127000"/>
                        </a:xfrm>
                        <a:prstGeom prst="rect">
                          <a:avLst/>
                        </a:prstGeom>
                        <a:noFill/>
                        <a:ln w="9525" cap="sq" cmpd="sng">
                          <a:solidFill>
                            <a:schemeClr val="dk1"/>
                          </a:solidFill>
                          <a:prstDash val="solid"/>
                          <a:round/>
                          <a:headEnd type="none" w="med" len="med"/>
                          <a:tailEnd type="none" w="med" len="med"/>
                        </a:ln>
                      </wps:spPr>
                      <wps:txbx>
                        <w:txbxContent>
                          <w:p w14:paraId="37709D1E" w14:textId="77777777" w:rsidR="008D6488" w:rsidRDefault="008D6488" w:rsidP="008D6488">
                            <w:pPr>
                              <w:spacing w:after="0" w:line="240" w:lineRule="auto"/>
                              <w:textDirection w:val="btLr"/>
                            </w:pPr>
                          </w:p>
                        </w:txbxContent>
                      </wps:txbx>
                      <wps:bodyPr lIns="91425" tIns="91425" rIns="91425" bIns="91425" anchor="ctr" anchorCtr="0"/>
                    </wps:wsp>
                  </a:graphicData>
                </a:graphic>
              </wp:anchor>
            </w:drawing>
          </mc:Choice>
          <mc:Fallback>
            <w:pict>
              <v:rect w14:anchorId="7D788ECE" id="Rectangle 2" o:spid="_x0000_s1026" style="position:absolute;left:0;text-align:left;margin-left:193.5pt;margin-top:.7pt;width:11pt;height:10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" o:allowincell="f" filled="f" strokecolor="black [3200]">
                <v:stroke joinstyle="round" endcap="square"/>
                <v:textbox inset="2.53958mm,2.53958mm,2.53958mm,2.53958mm">
                  <w:txbxContent>
                    <w:p w14:paraId="37709D1E" w14:textId="77777777" w:rsidR="008D6488" w:rsidRDefault="008D6488" w:rsidP="008D6488">
                      <w:pPr>
                        <w:spacing w:after="0" w:line="240" w:lineRule="auto"/>
                        <w:textDirection w:val="btLr"/>
                      </w:pPr>
                    </w:p>
                  </w:txbxContent>
                </v:textbox>
                <w10:wrap anchorx="margin"/>
              </v:rect>
            </w:pict>
          </mc:Fallback>
        </mc:AlternateContent>
      </w:r>
      <w:proofErr w:type="gramStart"/>
      <w:r w:rsidR="00EC223E">
        <w:rPr>
          <w:rFonts w:ascii="Cambria" w:eastAsia="Cambria" w:hAnsi="Cambria" w:cs="Cambria"/>
        </w:rPr>
        <w:t xml:space="preserve">Fall  </w:t>
      </w:r>
      <w:r w:rsidR="00EC223E">
        <w:rPr>
          <w:rFonts w:ascii="Cambria" w:eastAsia="Cambria" w:hAnsi="Cambria" w:cs="Cambria"/>
          <w:u w:val="single"/>
        </w:rPr>
        <w:t>(</w:t>
      </w:r>
      <w:proofErr w:type="gramEnd"/>
      <w:r w:rsidR="00EC223E">
        <w:rPr>
          <w:rFonts w:ascii="Cambria" w:eastAsia="Cambria" w:hAnsi="Cambria" w:cs="Cambria"/>
          <w:u w:val="single"/>
        </w:rPr>
        <w:t>YYYY)</w:t>
      </w:r>
    </w:p>
    <w:p w14:paraId="131D0A15" w14:textId="77777777" w:rsidR="008D6488" w:rsidRDefault="008D6488">
      <w:pPr>
        <w:spacing w:after="0" w:line="240" w:lineRule="auto"/>
        <w:ind w:left="4320"/>
        <w:rPr>
          <w:rFonts w:ascii="Cambria" w:eastAsia="Cambria" w:hAnsi="Cambria" w:cs="Cambria"/>
        </w:rPr>
      </w:pPr>
    </w:p>
    <w:p w14:paraId="5C188D76" w14:textId="77777777" w:rsidR="00F351F5" w:rsidRDefault="008D6488">
      <w:pPr>
        <w:spacing w:after="0" w:line="240" w:lineRule="auto"/>
        <w:ind w:left="4320"/>
      </w:pPr>
      <w:r>
        <w:rPr>
          <w:noProof/>
        </w:rPr>
        <mc:AlternateContent>
          <mc:Choice Requires="wps">
            <w:drawing>
              <wp:anchor distT="0" distB="0" distL="114300" distR="114300" simplePos="0" relativeHeight="251663872" behindDoc="0" locked="0" layoutInCell="0" hidden="0" allowOverlap="1" wp14:anchorId="4622CF9B" wp14:editId="40835529">
                <wp:simplePos x="0" y="0"/>
                <wp:positionH relativeFrom="margin">
                  <wp:posOffset>2466975</wp:posOffset>
                </wp:positionH>
                <wp:positionV relativeFrom="paragraph">
                  <wp:posOffset>56515</wp:posOffset>
                </wp:positionV>
                <wp:extent cx="139700" cy="127000"/>
                <wp:effectExtent l="0" t="0" r="0" b="0"/>
                <wp:wrapNone/>
                <wp:docPr id="1" name="Rectangle 1"/>
                <wp:cNvGraphicFramePr/>
                <a:graphic xmlns:a="http://schemas.openxmlformats.org/drawingml/2006/main">
                  <a:graphicData uri="http://schemas.microsoft.com/office/word/2010/wordprocessingShape">
                    <wps:wsp>
                      <wps:cNvSpPr/>
                      <wps:spPr>
                        <a:xfrm>
                          <a:off x="0" y="0"/>
                          <a:ext cx="139700" cy="127000"/>
                        </a:xfrm>
                        <a:prstGeom prst="rect">
                          <a:avLst/>
                        </a:prstGeom>
                        <a:noFill/>
                        <a:ln w="9525" cap="sq" cmpd="sng">
                          <a:solidFill>
                            <a:schemeClr val="dk1"/>
                          </a:solidFill>
                          <a:prstDash val="solid"/>
                          <a:round/>
                          <a:headEnd type="none" w="med" len="med"/>
                          <a:tailEnd type="none" w="med" len="med"/>
                        </a:ln>
                      </wps:spPr>
                      <wps:txbx>
                        <w:txbxContent>
                          <w:p w14:paraId="5075F15E" w14:textId="77777777" w:rsidR="008D6488" w:rsidRDefault="008D6488" w:rsidP="008D6488">
                            <w:pPr>
                              <w:spacing w:after="0" w:line="240" w:lineRule="auto"/>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4622CF9B" id="Rectangle 1" o:spid="_x0000_s1027" style="position:absolute;left:0;text-align:left;margin-left:194.25pt;margin-top:4.45pt;width:11pt;height:10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" o:allowincell="f" filled="f" strokecolor="black [3200]">
                <v:stroke joinstyle="round" endcap="square"/>
                <v:textbox inset="2.53958mm,2.53958mm,2.53958mm,2.53958mm">
                  <w:txbxContent>
                    <w:p w14:paraId="5075F15E" w14:textId="77777777" w:rsidR="008D6488" w:rsidRDefault="008D6488" w:rsidP="008D6488">
                      <w:pPr>
                        <w:spacing w:after="0" w:line="240" w:lineRule="auto"/>
                        <w:textDirection w:val="btLr"/>
                      </w:pPr>
                    </w:p>
                  </w:txbxContent>
                </v:textbox>
                <w10:wrap anchorx="margin"/>
              </v:rect>
            </w:pict>
          </mc:Fallback>
        </mc:AlternateContent>
      </w:r>
      <w:proofErr w:type="gramStart"/>
      <w:r w:rsidR="00EC223E">
        <w:rPr>
          <w:rFonts w:ascii="Cambria" w:eastAsia="Cambria" w:hAnsi="Cambria" w:cs="Cambria"/>
        </w:rPr>
        <w:t xml:space="preserve">Spring  </w:t>
      </w:r>
      <w:r w:rsidR="00EC223E">
        <w:rPr>
          <w:rFonts w:ascii="Cambria" w:eastAsia="Cambria" w:hAnsi="Cambria" w:cs="Cambria"/>
          <w:u w:val="single"/>
        </w:rPr>
        <w:t>(</w:t>
      </w:r>
      <w:proofErr w:type="gramEnd"/>
      <w:r w:rsidR="00EC223E">
        <w:rPr>
          <w:rFonts w:ascii="Cambria" w:eastAsia="Cambria" w:hAnsi="Cambria" w:cs="Cambria"/>
          <w:u w:val="single"/>
        </w:rPr>
        <w:t>YYYY)</w:t>
      </w:r>
    </w:p>
    <w:p w14:paraId="34F7CCCC" w14:textId="77777777" w:rsidR="00F351F5" w:rsidRDefault="00F351F5">
      <w:pPr>
        <w:spacing w:after="0" w:line="240" w:lineRule="auto"/>
        <w:ind w:left="720"/>
      </w:pPr>
    </w:p>
    <w:p w14:paraId="21787B4A" w14:textId="77777777" w:rsidR="00F351F5" w:rsidRDefault="00EC223E">
      <w:pPr>
        <w:numPr>
          <w:ilvl w:val="1"/>
          <w:numId w:val="3"/>
        </w:numPr>
        <w:spacing w:after="0" w:line="240" w:lineRule="auto"/>
        <w:ind w:left="720" w:hanging="360"/>
        <w:contextualSpacing/>
      </w:pPr>
      <w:r>
        <w:rPr>
          <w:rFonts w:ascii="Cambria" w:eastAsia="Cambria" w:hAnsi="Cambria" w:cs="Cambria"/>
          <w:b/>
        </w:rPr>
        <w:t xml:space="preserve">Related Curriculum Proposals Being Simultaneously Submitted: </w:t>
      </w:r>
      <w:r>
        <w:rPr>
          <w:rFonts w:ascii="Cambria" w:eastAsia="Cambria" w:hAnsi="Cambria" w:cs="Cambria"/>
          <w:i/>
        </w:rPr>
        <w:t>List only those proposals directly associated with the changes requested in this proposal, such as a new course proposal (Process A).  If none, state NONE</w:t>
      </w:r>
      <w:r>
        <w:rPr>
          <w:rFonts w:ascii="Cambria" w:eastAsia="Cambria" w:hAnsi="Cambria" w:cs="Cambria"/>
          <w:b/>
          <w:i/>
        </w:rPr>
        <w:t>.</w:t>
      </w:r>
      <w:r>
        <w:rPr>
          <w:rFonts w:ascii="Cambria" w:eastAsia="Cambria" w:hAnsi="Cambria" w:cs="Cambria"/>
          <w:b/>
        </w:rPr>
        <w:t xml:space="preserve">  </w:t>
      </w:r>
    </w:p>
    <w:p w14:paraId="261E7CCF" w14:textId="77777777" w:rsidR="00F351F5" w:rsidRDefault="00F351F5">
      <w:pPr>
        <w:spacing w:after="0" w:line="240" w:lineRule="auto"/>
        <w:ind w:left="720"/>
      </w:pPr>
    </w:p>
    <w:p w14:paraId="7AA6CA24" w14:textId="77777777" w:rsidR="00F351F5" w:rsidRDefault="00EC223E">
      <w:pPr>
        <w:numPr>
          <w:ilvl w:val="0"/>
          <w:numId w:val="3"/>
        </w:numPr>
        <w:spacing w:after="0" w:line="240" w:lineRule="auto"/>
        <w:ind w:left="360" w:hanging="360"/>
        <w:contextualSpacing/>
        <w:rPr>
          <w:b/>
          <w:smallCaps/>
        </w:rPr>
      </w:pPr>
      <w:r>
        <w:rPr>
          <w:rFonts w:ascii="Cambria" w:eastAsia="Cambria" w:hAnsi="Cambria" w:cs="Cambria"/>
          <w:b/>
          <w:smallCaps/>
        </w:rPr>
        <w:t>RATIONALE</w:t>
      </w:r>
    </w:p>
    <w:p w14:paraId="6BA5C914" w14:textId="77777777" w:rsidR="00F351F5" w:rsidRDefault="00EC223E">
      <w:pPr>
        <w:numPr>
          <w:ilvl w:val="2"/>
          <w:numId w:val="3"/>
        </w:numPr>
        <w:spacing w:after="0" w:line="240" w:lineRule="auto"/>
        <w:ind w:left="720" w:hanging="360"/>
        <w:contextualSpacing/>
        <w:rPr>
          <w:rFonts w:ascii="Cambria" w:eastAsia="Cambria" w:hAnsi="Cambria" w:cs="Cambria"/>
        </w:rPr>
      </w:pPr>
      <w:r>
        <w:rPr>
          <w:rFonts w:ascii="Cambria" w:eastAsia="Cambria" w:hAnsi="Cambria" w:cs="Cambria"/>
          <w:b/>
        </w:rPr>
        <w:t>Statements of "Need" For Change:</w:t>
      </w:r>
      <w:r>
        <w:rPr>
          <w:rFonts w:ascii="Cambria" w:eastAsia="Cambria" w:hAnsi="Cambria" w:cs="Cambria"/>
        </w:rPr>
        <w:t xml:space="preserve"> </w:t>
      </w:r>
      <w:r>
        <w:rPr>
          <w:rFonts w:ascii="Cambria" w:eastAsia="Cambria" w:hAnsi="Cambria" w:cs="Cambria"/>
          <w:i/>
        </w:rPr>
        <w:t>Explain the need for the change as it effects the program, department, college, and/or students. This includes program integrity and student progress.</w:t>
      </w:r>
    </w:p>
    <w:p w14:paraId="521FE3CC" w14:textId="77777777" w:rsidR="00F351F5" w:rsidRDefault="00F351F5">
      <w:pPr>
        <w:spacing w:after="0" w:line="240" w:lineRule="auto"/>
        <w:ind w:left="720"/>
      </w:pPr>
    </w:p>
    <w:p w14:paraId="2C72F9BA" w14:textId="77777777" w:rsidR="00F351F5" w:rsidRDefault="00EC223E">
      <w:pPr>
        <w:numPr>
          <w:ilvl w:val="0"/>
          <w:numId w:val="2"/>
        </w:numPr>
        <w:spacing w:after="0" w:line="240" w:lineRule="auto"/>
        <w:ind w:hanging="360"/>
        <w:contextualSpacing/>
        <w:rPr>
          <w:rFonts w:ascii="Cambria" w:eastAsia="Cambria" w:hAnsi="Cambria" w:cs="Cambria"/>
        </w:rPr>
      </w:pPr>
      <w:r>
        <w:rPr>
          <w:rFonts w:ascii="Cambria" w:eastAsia="Cambria" w:hAnsi="Cambria" w:cs="Cambria"/>
        </w:rPr>
        <w:t>Change 1 Rationale:</w:t>
      </w:r>
    </w:p>
    <w:p w14:paraId="51E32EA2" w14:textId="77777777" w:rsidR="00F351F5" w:rsidRDefault="00EC223E">
      <w:pPr>
        <w:numPr>
          <w:ilvl w:val="0"/>
          <w:numId w:val="2"/>
        </w:numPr>
        <w:spacing w:after="0" w:line="240" w:lineRule="auto"/>
        <w:ind w:hanging="360"/>
        <w:contextualSpacing/>
        <w:rPr>
          <w:rFonts w:ascii="Cambria" w:eastAsia="Cambria" w:hAnsi="Cambria" w:cs="Cambria"/>
        </w:rPr>
      </w:pPr>
      <w:r>
        <w:rPr>
          <w:rFonts w:ascii="Cambria" w:eastAsia="Cambria" w:hAnsi="Cambria" w:cs="Cambria"/>
        </w:rPr>
        <w:t xml:space="preserve">Change 2 Rationale (if applicable): </w:t>
      </w:r>
    </w:p>
    <w:p w14:paraId="1380E36E" w14:textId="77777777" w:rsidR="00F351F5" w:rsidRDefault="00EC223E">
      <w:pPr>
        <w:numPr>
          <w:ilvl w:val="0"/>
          <w:numId w:val="2"/>
        </w:numPr>
        <w:spacing w:after="0" w:line="240" w:lineRule="auto"/>
        <w:ind w:hanging="360"/>
        <w:contextualSpacing/>
        <w:rPr>
          <w:rFonts w:ascii="Cambria" w:eastAsia="Cambria" w:hAnsi="Cambria" w:cs="Cambria"/>
        </w:rPr>
      </w:pPr>
      <w:r>
        <w:rPr>
          <w:rFonts w:ascii="Cambria" w:eastAsia="Cambria" w:hAnsi="Cambria" w:cs="Cambria"/>
        </w:rPr>
        <w:t>Change 3 Rationale (if applicable):</w:t>
      </w:r>
    </w:p>
    <w:p w14:paraId="52A1BFFD" w14:textId="77777777" w:rsidR="00F351F5" w:rsidRDefault="00F351F5">
      <w:pPr>
        <w:spacing w:after="0" w:line="240" w:lineRule="auto"/>
        <w:ind w:left="1080"/>
      </w:pPr>
    </w:p>
    <w:p w14:paraId="224F1C43" w14:textId="77777777" w:rsidR="00F351F5" w:rsidRDefault="00EC223E">
      <w:pPr>
        <w:spacing w:after="280" w:line="240" w:lineRule="auto"/>
        <w:ind w:left="1080"/>
      </w:pPr>
      <w:r>
        <w:rPr>
          <w:rFonts w:ascii="Cambria" w:eastAsia="Cambria" w:hAnsi="Cambria" w:cs="Cambria"/>
          <w:i/>
        </w:rPr>
        <w:t>Note: In most cases a rationale should be provided for each proposed change, but in situations where a rationale applies to more than one, or even all, of the requested changes, simply make that point clear in this section of the proposal.  Do not repeat the rationale.</w:t>
      </w:r>
    </w:p>
    <w:p w14:paraId="4FFBF787" w14:textId="77777777" w:rsidR="00F351F5" w:rsidRDefault="00EC223E">
      <w:pPr>
        <w:spacing w:after="280" w:line="240" w:lineRule="auto"/>
        <w:ind w:left="810" w:hanging="450"/>
      </w:pPr>
      <w:proofErr w:type="gramStart"/>
      <w:r>
        <w:rPr>
          <w:rFonts w:ascii="Cambria" w:eastAsia="Cambria" w:hAnsi="Cambria" w:cs="Cambria"/>
          <w:b/>
        </w:rPr>
        <w:t>b.</w:t>
      </w:r>
      <w:r>
        <w:rPr>
          <w:rFonts w:ascii="Cambria" w:eastAsia="Cambria" w:hAnsi="Cambria" w:cs="Cambria"/>
        </w:rPr>
        <w:t xml:space="preserve">  </w:t>
      </w:r>
      <w:r>
        <w:rPr>
          <w:rFonts w:ascii="Cambria" w:eastAsia="Cambria" w:hAnsi="Cambria" w:cs="Cambria"/>
          <w:b/>
        </w:rPr>
        <w:t>Curricular</w:t>
      </w:r>
      <w:proofErr w:type="gramEnd"/>
      <w:r>
        <w:rPr>
          <w:rFonts w:ascii="Cambria" w:eastAsia="Cambria" w:hAnsi="Cambria" w:cs="Cambria"/>
          <w:b/>
        </w:rPr>
        <w:t xml:space="preserve"> Effect: </w:t>
      </w:r>
      <w:r>
        <w:rPr>
          <w:rFonts w:ascii="Cambria" w:eastAsia="Cambria" w:hAnsi="Cambria" w:cs="Cambria"/>
          <w:i/>
        </w:rPr>
        <w:t>Provide a brief description of how the change(s)will impact the program, other courses, and students (if not already addressed above).  Sponsors must also include in this section (in a from/to table format) a current program overview or advising sheet as well as a revised program overview or advising sheet that incorporates the requested changes and shows credit hours</w:t>
      </w:r>
      <w:r>
        <w:rPr>
          <w:rFonts w:ascii="Cambria" w:eastAsia="Cambria" w:hAnsi="Cambria" w:cs="Cambria"/>
          <w:b/>
          <w:i/>
        </w:rPr>
        <w:t>.</w:t>
      </w:r>
    </w:p>
    <w:p w14:paraId="1053D0EF" w14:textId="77777777" w:rsidR="00F351F5" w:rsidRDefault="00EC223E">
      <w:pPr>
        <w:numPr>
          <w:ilvl w:val="0"/>
          <w:numId w:val="3"/>
        </w:numPr>
        <w:spacing w:after="0" w:line="240" w:lineRule="auto"/>
        <w:ind w:left="360" w:hanging="360"/>
        <w:contextualSpacing/>
        <w:rPr>
          <w:b/>
          <w:smallCaps/>
        </w:rPr>
      </w:pPr>
      <w:r>
        <w:rPr>
          <w:rFonts w:ascii="Cambria" w:eastAsia="Cambria" w:hAnsi="Cambria" w:cs="Cambria"/>
          <w:b/>
          <w:smallCaps/>
        </w:rPr>
        <w:t>RESULTS OF CONSULTATION</w:t>
      </w:r>
    </w:p>
    <w:p w14:paraId="7A8320F6" w14:textId="77777777" w:rsidR="00F351F5" w:rsidRDefault="00EC223E">
      <w:pPr>
        <w:numPr>
          <w:ilvl w:val="1"/>
          <w:numId w:val="3"/>
        </w:numPr>
        <w:spacing w:after="0" w:line="240" w:lineRule="auto"/>
        <w:ind w:left="720" w:hanging="360"/>
        <w:contextualSpacing/>
      </w:pPr>
      <w:r>
        <w:rPr>
          <w:rFonts w:ascii="Cambria" w:eastAsia="Cambria" w:hAnsi="Cambria" w:cs="Cambria"/>
          <w:b/>
        </w:rPr>
        <w:t xml:space="preserve">Consultations Requested:  </w:t>
      </w:r>
      <w:r>
        <w:rPr>
          <w:rFonts w:ascii="Cambria" w:eastAsia="Cambria" w:hAnsi="Cambria" w:cs="Cambria"/>
          <w:i/>
        </w:rPr>
        <w:t>List by name and department and date requested.</w:t>
      </w:r>
      <w:r>
        <w:rPr>
          <w:rFonts w:ascii="Cambria" w:eastAsia="Cambria" w:hAnsi="Cambria" w:cs="Cambria"/>
          <w:b/>
        </w:rPr>
        <w:t xml:space="preserve"> </w:t>
      </w:r>
      <w:r>
        <w:rPr>
          <w:rFonts w:ascii="Cambria" w:eastAsia="Cambria" w:hAnsi="Cambria" w:cs="Cambria"/>
          <w:i/>
        </w:rPr>
        <w:t>Letters of consultation must be from all departments or programs (chairs or coordinators) that have similar course content or might otherwise be affected by this proposal. If the proposal is interdisciplinary, evidence concerning consultation with all departments/colleges potentially involved must be included</w:t>
      </w:r>
      <w:r>
        <w:rPr>
          <w:rFonts w:ascii="Cambria" w:eastAsia="Cambria" w:hAnsi="Cambria" w:cs="Cambria"/>
        </w:rPr>
        <w:t xml:space="preserve">. </w:t>
      </w:r>
    </w:p>
    <w:p w14:paraId="139469CB" w14:textId="77777777" w:rsidR="00F351F5" w:rsidRDefault="00F351F5">
      <w:pPr>
        <w:spacing w:after="0" w:line="240" w:lineRule="auto"/>
        <w:ind w:left="720"/>
      </w:pPr>
    </w:p>
    <w:p w14:paraId="3FAB3DEE" w14:textId="77777777" w:rsidR="00F351F5" w:rsidRDefault="00EC223E">
      <w:pPr>
        <w:numPr>
          <w:ilvl w:val="1"/>
          <w:numId w:val="3"/>
        </w:numPr>
        <w:spacing w:after="0" w:line="240" w:lineRule="auto"/>
        <w:ind w:left="720" w:hanging="360"/>
        <w:contextualSpacing/>
      </w:pPr>
      <w:r>
        <w:rPr>
          <w:rFonts w:ascii="Cambria" w:eastAsia="Cambria" w:hAnsi="Cambria" w:cs="Cambria"/>
          <w:b/>
        </w:rPr>
        <w:lastRenderedPageBreak/>
        <w:t xml:space="preserve">Consultations Received: </w:t>
      </w:r>
      <w:r>
        <w:rPr>
          <w:rFonts w:ascii="Cambria" w:eastAsia="Cambria" w:hAnsi="Cambria" w:cs="Cambria"/>
          <w:i/>
        </w:rPr>
        <w:t>List by name and department.</w:t>
      </w:r>
      <w:r>
        <w:rPr>
          <w:rFonts w:ascii="Cambria" w:eastAsia="Cambria" w:hAnsi="Cambria" w:cs="Cambria"/>
          <w:b/>
        </w:rPr>
        <w:t xml:space="preserve"> </w:t>
      </w:r>
      <w:r>
        <w:rPr>
          <w:rFonts w:ascii="Cambria" w:eastAsia="Cambria" w:hAnsi="Cambria" w:cs="Cambria"/>
          <w:i/>
        </w:rPr>
        <w:t>Copies of emails are acceptable.  Letters from all parties listed as consults are expected to be included.</w:t>
      </w:r>
    </w:p>
    <w:p w14:paraId="27739B3E" w14:textId="77777777" w:rsidR="00F351F5" w:rsidRDefault="00F351F5">
      <w:pPr>
        <w:spacing w:after="0"/>
        <w:ind w:left="720"/>
      </w:pPr>
    </w:p>
    <w:p w14:paraId="191773D1" w14:textId="77777777" w:rsidR="00F351F5" w:rsidRDefault="00EC223E">
      <w:pPr>
        <w:numPr>
          <w:ilvl w:val="1"/>
          <w:numId w:val="3"/>
        </w:numPr>
        <w:spacing w:after="0" w:line="240" w:lineRule="auto"/>
        <w:ind w:left="720" w:hanging="360"/>
        <w:contextualSpacing/>
      </w:pPr>
      <w:r>
        <w:rPr>
          <w:rFonts w:ascii="Cambria" w:eastAsia="Cambria" w:hAnsi="Cambria" w:cs="Cambria"/>
          <w:b/>
        </w:rPr>
        <w:t xml:space="preserve">Consultations Not Received: </w:t>
      </w:r>
      <w:r>
        <w:rPr>
          <w:rFonts w:ascii="Cambria" w:eastAsia="Cambria" w:hAnsi="Cambria" w:cs="Cambria"/>
          <w:i/>
        </w:rPr>
        <w:t>List by name and department.</w:t>
      </w:r>
      <w:r>
        <w:rPr>
          <w:rFonts w:ascii="Cambria" w:eastAsia="Cambria" w:hAnsi="Cambria" w:cs="Cambria"/>
        </w:rPr>
        <w:t xml:space="preserve"> </w:t>
      </w:r>
      <w:r>
        <w:rPr>
          <w:rFonts w:ascii="Cambria" w:eastAsia="Cambria" w:hAnsi="Cambria" w:cs="Cambria"/>
          <w:i/>
        </w:rPr>
        <w:t xml:space="preserve">List the names and departments of anyone who did not respond to the consultation request. </w:t>
      </w:r>
    </w:p>
    <w:p w14:paraId="33C2C7AF" w14:textId="77777777" w:rsidR="00F351F5" w:rsidRDefault="00F351F5">
      <w:pPr>
        <w:spacing w:after="0"/>
        <w:ind w:left="720"/>
      </w:pPr>
    </w:p>
    <w:p w14:paraId="5273453D" w14:textId="77777777" w:rsidR="00F351F5" w:rsidRDefault="00EC223E">
      <w:pPr>
        <w:numPr>
          <w:ilvl w:val="1"/>
          <w:numId w:val="3"/>
        </w:numPr>
        <w:spacing w:after="0" w:line="240" w:lineRule="auto"/>
        <w:ind w:left="720" w:hanging="360"/>
        <w:contextualSpacing/>
      </w:pPr>
      <w:r>
        <w:rPr>
          <w:rFonts w:ascii="Cambria" w:eastAsia="Cambria" w:hAnsi="Cambria" w:cs="Cambria"/>
          <w:b/>
        </w:rPr>
        <w:t>Response to Consults:</w:t>
      </w:r>
      <w:r>
        <w:rPr>
          <w:rFonts w:ascii="Cambria" w:eastAsia="Cambria" w:hAnsi="Cambria" w:cs="Cambria"/>
        </w:rPr>
        <w:t xml:space="preserve"> </w:t>
      </w:r>
      <w:r>
        <w:rPr>
          <w:rFonts w:ascii="Cambria" w:eastAsia="Cambria" w:hAnsi="Cambria" w:cs="Cambria"/>
          <w:i/>
        </w:rPr>
        <w:t>Respond to negative consults or to suggestions or recommendations in consult</w:t>
      </w:r>
      <w:r w:rsidR="008D6488">
        <w:rPr>
          <w:rFonts w:ascii="Cambria" w:eastAsia="Cambria" w:hAnsi="Cambria" w:cs="Cambria"/>
          <w:i/>
        </w:rPr>
        <w:t>ation</w:t>
      </w:r>
      <w:r>
        <w:rPr>
          <w:rFonts w:ascii="Cambria" w:eastAsia="Cambria" w:hAnsi="Cambria" w:cs="Cambria"/>
          <w:i/>
        </w:rPr>
        <w:t xml:space="preserve"> letter(s) that were not implemented in the proposal. If all consults are positive, state NONE</w:t>
      </w:r>
      <w:r>
        <w:rPr>
          <w:rFonts w:ascii="Cambria" w:eastAsia="Cambria" w:hAnsi="Cambria" w:cs="Cambria"/>
        </w:rPr>
        <w:t>.</w:t>
      </w:r>
    </w:p>
    <w:p w14:paraId="2B3405A2" w14:textId="77777777" w:rsidR="00F351F5" w:rsidRDefault="00F351F5">
      <w:pPr>
        <w:spacing w:after="0" w:line="240" w:lineRule="auto"/>
        <w:ind w:left="720"/>
      </w:pPr>
    </w:p>
    <w:p w14:paraId="05C8F4D7" w14:textId="77777777" w:rsidR="00F351F5" w:rsidRDefault="00F351F5">
      <w:pPr>
        <w:spacing w:after="100" w:line="240" w:lineRule="auto"/>
        <w:ind w:left="720"/>
      </w:pPr>
    </w:p>
    <w:sectPr w:rsidR="00F351F5">
      <w:headerReference w:type="default"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7EDFC" w14:textId="77777777" w:rsidR="00844B6C" w:rsidRDefault="00EC223E">
      <w:pPr>
        <w:spacing w:after="0" w:line="240" w:lineRule="auto"/>
      </w:pPr>
      <w:r>
        <w:separator/>
      </w:r>
    </w:p>
  </w:endnote>
  <w:endnote w:type="continuationSeparator" w:id="0">
    <w:p w14:paraId="1B427F0F" w14:textId="77777777" w:rsidR="00844B6C" w:rsidRDefault="00EC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C2A8" w14:textId="77777777" w:rsidR="00F351F5" w:rsidRDefault="00EC223E">
    <w:pPr>
      <w:tabs>
        <w:tab w:val="center" w:pos="4680"/>
        <w:tab w:val="right" w:pos="9360"/>
      </w:tabs>
      <w:spacing w:after="720" w:line="240" w:lineRule="auto"/>
      <w:jc w:val="right"/>
    </w:pPr>
    <w:r>
      <w:t xml:space="preserve">Page </w:t>
    </w:r>
    <w:r>
      <w:fldChar w:fldCharType="begin"/>
    </w:r>
    <w:r>
      <w:instrText>PAGE</w:instrText>
    </w:r>
    <w:r>
      <w:fldChar w:fldCharType="separate"/>
    </w:r>
    <w:r w:rsidR="00BF0E0C">
      <w:rPr>
        <w:noProof/>
      </w:rPr>
      <w:t>4</w:t>
    </w:r>
    <w:r>
      <w:fldChar w:fldCharType="end"/>
    </w:r>
  </w:p>
  <w:p w14:paraId="27AA5F4E" w14:textId="77777777" w:rsidR="00F351F5" w:rsidRDefault="00F351F5">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379D0" w14:textId="77777777" w:rsidR="00844B6C" w:rsidRDefault="00EC223E">
      <w:pPr>
        <w:spacing w:after="0" w:line="240" w:lineRule="auto"/>
      </w:pPr>
      <w:r>
        <w:separator/>
      </w:r>
    </w:p>
  </w:footnote>
  <w:footnote w:type="continuationSeparator" w:id="0">
    <w:p w14:paraId="118403C2" w14:textId="77777777" w:rsidR="00844B6C" w:rsidRDefault="00EC2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0981" w14:textId="77777777" w:rsidR="00F351F5" w:rsidRDefault="00EC223E">
    <w:pPr>
      <w:tabs>
        <w:tab w:val="center" w:pos="4680"/>
        <w:tab w:val="right" w:pos="9360"/>
      </w:tabs>
      <w:spacing w:before="720" w:after="0" w:line="240" w:lineRule="auto"/>
      <w:jc w:val="right"/>
    </w:pPr>
    <w:r>
      <w:rPr>
        <w:i/>
        <w:sz w:val="20"/>
        <w:szCs w:val="20"/>
      </w:rPr>
      <w:t>Minor Changes Process C Proposal Guidelines</w:t>
    </w:r>
  </w:p>
  <w:p w14:paraId="6A8682B0" w14:textId="77777777" w:rsidR="00F351F5" w:rsidRDefault="00EC223E">
    <w:pPr>
      <w:tabs>
        <w:tab w:val="center" w:pos="4680"/>
        <w:tab w:val="right" w:pos="9360"/>
      </w:tabs>
      <w:spacing w:after="0" w:line="240" w:lineRule="auto"/>
      <w:jc w:val="right"/>
    </w:pPr>
    <w:r>
      <w:rPr>
        <w:i/>
        <w:sz w:val="20"/>
        <w:szCs w:val="20"/>
      </w:rPr>
      <w:t xml:space="preserve"> Revised September 2016</w:t>
    </w:r>
  </w:p>
  <w:p w14:paraId="45507846" w14:textId="77777777" w:rsidR="00F351F5" w:rsidRDefault="00F351F5">
    <w:pPr>
      <w:tabs>
        <w:tab w:val="center" w:pos="4680"/>
        <w:tab w:val="right" w:pos="9360"/>
      </w:tabs>
      <w:spacing w:after="0" w:line="240" w:lineRule="auto"/>
      <w:jc w:val="right"/>
    </w:pPr>
  </w:p>
  <w:p w14:paraId="3B22E335" w14:textId="77777777" w:rsidR="00F351F5" w:rsidRDefault="00F351F5">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93A"/>
    <w:multiLevelType w:val="multilevel"/>
    <w:tmpl w:val="89E0E966"/>
    <w:lvl w:ilvl="0">
      <w:start w:val="1"/>
      <w:numFmt w:val="upperRoman"/>
      <w:lvlText w:val="%1."/>
      <w:lvlJc w:val="left"/>
      <w:pPr>
        <w:ind w:left="720" w:firstLine="360"/>
      </w:pPr>
      <w:rPr>
        <w:rFonts w:ascii="Cambria" w:eastAsia="Cambria" w:hAnsi="Cambria" w:cs="Cambria"/>
      </w:rPr>
    </w:lvl>
    <w:lvl w:ilvl="1">
      <w:start w:val="1"/>
      <w:numFmt w:val="lowerLetter"/>
      <w:lvlText w:val="%2."/>
      <w:lvlJc w:val="left"/>
      <w:pPr>
        <w:ind w:left="1440" w:firstLine="1080"/>
      </w:pPr>
      <w:rPr>
        <w:rFonts w:ascii="Calibri" w:eastAsia="Calibri" w:hAnsi="Calibri" w:cs="Calibri"/>
        <w:b/>
        <w:i w:val="0"/>
      </w:rPr>
    </w:lvl>
    <w:lvl w:ilvl="2">
      <w:start w:val="1"/>
      <w:numFmt w:val="lowerLetter"/>
      <w:lvlText w:val="%3."/>
      <w:lvlJc w:val="left"/>
      <w:pPr>
        <w:ind w:left="2160" w:firstLine="1800"/>
      </w:pPr>
      <w:rPr>
        <w:b/>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 w15:restartNumberingAfterBreak="0">
    <w:nsid w:val="49CB3E03"/>
    <w:multiLevelType w:val="multilevel"/>
    <w:tmpl w:val="6174246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75AF0E69"/>
    <w:multiLevelType w:val="multilevel"/>
    <w:tmpl w:val="20BA0A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F5"/>
    <w:rsid w:val="00844B6C"/>
    <w:rsid w:val="008D6488"/>
    <w:rsid w:val="008E151C"/>
    <w:rsid w:val="00BF0E0C"/>
    <w:rsid w:val="00EC223E"/>
    <w:rsid w:val="00F3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844A"/>
  <w15:docId w15:val="{BD86F10D-D303-4248-B743-7AFF9A1D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ind w:left="360" w:hanging="360"/>
      <w:contextualSpacing/>
      <w:outlineLvl w:val="0"/>
    </w:pPr>
    <w:rPr>
      <w:b/>
      <w:smallCaps/>
    </w:rPr>
  </w:style>
  <w:style w:type="paragraph" w:styleId="Heading2">
    <w:name w:val="heading 2"/>
    <w:basedOn w:val="Normal"/>
    <w:next w:val="Normal"/>
    <w:pPr>
      <w:keepNext/>
      <w:keepLines/>
      <w:spacing w:before="100" w:after="100" w:line="240" w:lineRule="auto"/>
      <w:ind w:left="1080" w:hanging="360"/>
      <w:contextualSpacing/>
      <w:outlineLvl w:val="1"/>
    </w:pPr>
    <w:rPr>
      <w:b/>
    </w:rPr>
  </w:style>
  <w:style w:type="paragraph" w:styleId="Heading3">
    <w:name w:val="heading 3"/>
    <w:basedOn w:val="Normal"/>
    <w:next w:val="Normal"/>
    <w:pPr>
      <w:keepNext/>
      <w:keepLines/>
      <w:spacing w:before="100" w:after="100" w:line="240" w:lineRule="auto"/>
      <w:ind w:left="1440" w:hanging="720"/>
      <w:contextualSpacing/>
      <w:outlineLvl w:val="2"/>
    </w:p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6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Herberg, Erin V.</cp:lastModifiedBy>
  <cp:revision>2</cp:revision>
  <dcterms:created xsi:type="dcterms:W3CDTF">2016-10-12T18:26:00Z</dcterms:created>
  <dcterms:modified xsi:type="dcterms:W3CDTF">2016-10-12T18:26:00Z</dcterms:modified>
</cp:coreProperties>
</file>