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C25F00" w14:textId="2555BAA9" w:rsidR="00247B6C" w:rsidRPr="0064322C" w:rsidRDefault="00247B6C">
      <w:pPr>
        <w:jc w:val="center"/>
        <w:rPr>
          <w:b/>
          <w:color w:val="FF0000"/>
          <w:sz w:val="24"/>
          <w:szCs w:val="24"/>
        </w:rPr>
      </w:pPr>
      <w:r w:rsidRPr="00247B6C">
        <w:rPr>
          <w:noProof/>
          <w:color w:val="FF0000"/>
          <w:lang w:val="en-US"/>
        </w:rPr>
        <mc:AlternateContent>
          <mc:Choice Requires="wps">
            <w:drawing>
              <wp:anchor distT="45720" distB="45720" distL="114300" distR="114300" simplePos="0" relativeHeight="251659264" behindDoc="0" locked="0" layoutInCell="1" hidden="0" allowOverlap="1" wp14:anchorId="427828E5" wp14:editId="253ABCB2">
                <wp:simplePos x="0" y="0"/>
                <wp:positionH relativeFrom="margin">
                  <wp:align>right</wp:align>
                </wp:positionH>
                <wp:positionV relativeFrom="paragraph">
                  <wp:posOffset>261620</wp:posOffset>
                </wp:positionV>
                <wp:extent cx="5949950" cy="7239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5949950" cy="723900"/>
                        </a:xfrm>
                        <a:prstGeom prst="rect">
                          <a:avLst/>
                        </a:prstGeom>
                        <a:solidFill>
                          <a:srgbClr val="FAD51E"/>
                        </a:solidFill>
                        <a:ln>
                          <a:noFill/>
                        </a:ln>
                      </wps:spPr>
                      <wps:txbx>
                        <w:txbxContent>
                          <w:p w14:paraId="13C365D5" w14:textId="77777777" w:rsidR="00247B6C" w:rsidRPr="007025D4" w:rsidRDefault="00247B6C" w:rsidP="00247B6C">
                            <w:pPr>
                              <w:spacing w:line="240" w:lineRule="auto"/>
                              <w:jc w:val="center"/>
                              <w:textDirection w:val="btLr"/>
                              <w:rPr>
                                <w:rFonts w:asciiTheme="majorHAnsi" w:hAnsiTheme="majorHAnsi" w:cstheme="majorHAnsi"/>
                                <w:color w:val="000000"/>
                                <w:sz w:val="28"/>
                                <w:szCs w:val="28"/>
                              </w:rPr>
                            </w:pPr>
                            <w:r w:rsidRPr="007025D4">
                              <w:rPr>
                                <w:rFonts w:asciiTheme="majorHAnsi" w:hAnsiTheme="majorHAnsi" w:cstheme="majorHAnsi"/>
                                <w:color w:val="000000"/>
                                <w:sz w:val="28"/>
                                <w:szCs w:val="28"/>
                              </w:rPr>
                              <w:t>Honors College</w:t>
                            </w:r>
                          </w:p>
                          <w:p w14:paraId="4A266642" w14:textId="77777777" w:rsidR="00247B6C" w:rsidRPr="00783687" w:rsidRDefault="00247B6C" w:rsidP="00247B6C">
                            <w:pPr>
                              <w:spacing w:line="240" w:lineRule="auto"/>
                              <w:jc w:val="center"/>
                              <w:textDirection w:val="btLr"/>
                              <w:rPr>
                                <w:rFonts w:asciiTheme="majorHAnsi" w:hAnsiTheme="majorHAnsi" w:cstheme="majorHAnsi"/>
                                <w:color w:val="000000"/>
                                <w:sz w:val="28"/>
                                <w:szCs w:val="28"/>
                              </w:rPr>
                            </w:pPr>
                            <w:r w:rsidRPr="00783687">
                              <w:rPr>
                                <w:rFonts w:asciiTheme="majorHAnsi" w:hAnsiTheme="majorHAnsi" w:cstheme="majorHAnsi"/>
                                <w:b/>
                                <w:color w:val="000000"/>
                                <w:sz w:val="28"/>
                                <w:szCs w:val="28"/>
                              </w:rPr>
                              <w:t>Honors Concentration with Distinction</w:t>
                            </w:r>
                          </w:p>
                          <w:p w14:paraId="3E2DCF90" w14:textId="505344E6" w:rsidR="00247B6C" w:rsidRPr="00783687" w:rsidRDefault="00247B6C" w:rsidP="00247B6C">
                            <w:pPr>
                              <w:spacing w:line="240" w:lineRule="auto"/>
                              <w:jc w:val="center"/>
                              <w:rPr>
                                <w:rFonts w:asciiTheme="majorHAnsi" w:hAnsiTheme="majorHAnsi" w:cstheme="majorHAnsi"/>
                                <w:b/>
                                <w:sz w:val="28"/>
                                <w:szCs w:val="28"/>
                              </w:rPr>
                            </w:pPr>
                            <w:r w:rsidRPr="00783687">
                              <w:rPr>
                                <w:rFonts w:asciiTheme="majorHAnsi" w:hAnsiTheme="majorHAnsi" w:cstheme="majorHAnsi"/>
                                <w:b/>
                                <w:sz w:val="28"/>
                                <w:szCs w:val="28"/>
                              </w:rPr>
                              <w:t xml:space="preserve">Honors </w:t>
                            </w:r>
                            <w:r>
                              <w:rPr>
                                <w:rFonts w:asciiTheme="majorHAnsi" w:hAnsiTheme="majorHAnsi" w:cstheme="majorHAnsi"/>
                                <w:b/>
                                <w:sz w:val="28"/>
                                <w:szCs w:val="28"/>
                              </w:rPr>
                              <w:t>Capstone Proposal (HONR 05301) Syllabus</w:t>
                            </w:r>
                          </w:p>
                          <w:p w14:paraId="7E809C21" w14:textId="77777777" w:rsidR="00247B6C" w:rsidRPr="00321E23" w:rsidRDefault="00247B6C" w:rsidP="00247B6C">
                            <w:pPr>
                              <w:spacing w:line="240" w:lineRule="auto"/>
                              <w:ind w:left="-187" w:hanging="187"/>
                              <w:jc w:val="center"/>
                              <w:textDirection w:val="btLr"/>
                              <w:rPr>
                                <w:b/>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7828E5" id="Rectangle 3" o:spid="_x0000_s1026" style="position:absolute;left:0;text-align:left;margin-left:417.3pt;margin-top:20.6pt;width:468.5pt;height:5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" fillcolor="#fad51e" stroked="f">
                <v:textbox inset="2.53958mm,1.2694mm,2.53958mm,1.2694mm">
                  <w:txbxContent>
                    <w:p w14:paraId="13C365D5" w14:textId="77777777" w:rsidR="00247B6C" w:rsidRPr="007025D4" w:rsidRDefault="00247B6C" w:rsidP="00247B6C">
                      <w:pPr>
                        <w:spacing w:line="240" w:lineRule="auto"/>
                        <w:jc w:val="center"/>
                        <w:textDirection w:val="btLr"/>
                        <w:rPr>
                          <w:rFonts w:asciiTheme="majorHAnsi" w:hAnsiTheme="majorHAnsi" w:cstheme="majorHAnsi"/>
                          <w:color w:val="000000"/>
                          <w:sz w:val="28"/>
                          <w:szCs w:val="28"/>
                        </w:rPr>
                      </w:pPr>
                      <w:r w:rsidRPr="007025D4">
                        <w:rPr>
                          <w:rFonts w:asciiTheme="majorHAnsi" w:hAnsiTheme="majorHAnsi" w:cstheme="majorHAnsi"/>
                          <w:color w:val="000000"/>
                          <w:sz w:val="28"/>
                          <w:szCs w:val="28"/>
                        </w:rPr>
                        <w:t>Honors College</w:t>
                      </w:r>
                    </w:p>
                    <w:p w14:paraId="4A266642" w14:textId="77777777" w:rsidR="00247B6C" w:rsidRPr="00783687" w:rsidRDefault="00247B6C" w:rsidP="00247B6C">
                      <w:pPr>
                        <w:spacing w:line="240" w:lineRule="auto"/>
                        <w:jc w:val="center"/>
                        <w:textDirection w:val="btLr"/>
                        <w:rPr>
                          <w:rFonts w:asciiTheme="majorHAnsi" w:hAnsiTheme="majorHAnsi" w:cstheme="majorHAnsi"/>
                          <w:color w:val="000000"/>
                          <w:sz w:val="28"/>
                          <w:szCs w:val="28"/>
                        </w:rPr>
                      </w:pPr>
                      <w:r w:rsidRPr="00783687">
                        <w:rPr>
                          <w:rFonts w:asciiTheme="majorHAnsi" w:hAnsiTheme="majorHAnsi" w:cstheme="majorHAnsi"/>
                          <w:b/>
                          <w:color w:val="000000"/>
                          <w:sz w:val="28"/>
                          <w:szCs w:val="28"/>
                        </w:rPr>
                        <w:t>Honors Concentration with Distinction</w:t>
                      </w:r>
                    </w:p>
                    <w:p w14:paraId="3E2DCF90" w14:textId="505344E6" w:rsidR="00247B6C" w:rsidRPr="00783687" w:rsidRDefault="00247B6C" w:rsidP="00247B6C">
                      <w:pPr>
                        <w:spacing w:line="240" w:lineRule="auto"/>
                        <w:jc w:val="center"/>
                        <w:rPr>
                          <w:rFonts w:asciiTheme="majorHAnsi" w:hAnsiTheme="majorHAnsi" w:cstheme="majorHAnsi"/>
                          <w:b/>
                          <w:sz w:val="28"/>
                          <w:szCs w:val="28"/>
                        </w:rPr>
                      </w:pPr>
                      <w:r w:rsidRPr="00783687">
                        <w:rPr>
                          <w:rFonts w:asciiTheme="majorHAnsi" w:hAnsiTheme="majorHAnsi" w:cstheme="majorHAnsi"/>
                          <w:b/>
                          <w:sz w:val="28"/>
                          <w:szCs w:val="28"/>
                        </w:rPr>
                        <w:t xml:space="preserve">Honors </w:t>
                      </w:r>
                      <w:r>
                        <w:rPr>
                          <w:rFonts w:asciiTheme="majorHAnsi" w:hAnsiTheme="majorHAnsi" w:cstheme="majorHAnsi"/>
                          <w:b/>
                          <w:sz w:val="28"/>
                          <w:szCs w:val="28"/>
                        </w:rPr>
                        <w:t xml:space="preserve">Capstone </w:t>
                      </w:r>
                      <w:r>
                        <w:rPr>
                          <w:rFonts w:asciiTheme="majorHAnsi" w:hAnsiTheme="majorHAnsi" w:cstheme="majorHAnsi"/>
                          <w:b/>
                          <w:sz w:val="28"/>
                          <w:szCs w:val="28"/>
                        </w:rPr>
                        <w:t>Proposal</w:t>
                      </w:r>
                      <w:r>
                        <w:rPr>
                          <w:rFonts w:asciiTheme="majorHAnsi" w:hAnsiTheme="majorHAnsi" w:cstheme="majorHAnsi"/>
                          <w:b/>
                          <w:sz w:val="28"/>
                          <w:szCs w:val="28"/>
                        </w:rPr>
                        <w:t xml:space="preserve"> (HONR 05</w:t>
                      </w:r>
                      <w:r>
                        <w:rPr>
                          <w:rFonts w:asciiTheme="majorHAnsi" w:hAnsiTheme="majorHAnsi" w:cstheme="majorHAnsi"/>
                          <w:b/>
                          <w:sz w:val="28"/>
                          <w:szCs w:val="28"/>
                        </w:rPr>
                        <w:t>3</w:t>
                      </w:r>
                      <w:r>
                        <w:rPr>
                          <w:rFonts w:asciiTheme="majorHAnsi" w:hAnsiTheme="majorHAnsi" w:cstheme="majorHAnsi"/>
                          <w:b/>
                          <w:sz w:val="28"/>
                          <w:szCs w:val="28"/>
                        </w:rPr>
                        <w:t>01) Syllabus</w:t>
                      </w:r>
                    </w:p>
                    <w:p w14:paraId="7E809C21" w14:textId="77777777" w:rsidR="00247B6C" w:rsidRPr="00321E23" w:rsidRDefault="00247B6C" w:rsidP="00247B6C">
                      <w:pPr>
                        <w:spacing w:line="240" w:lineRule="auto"/>
                        <w:ind w:left="-187" w:hanging="187"/>
                        <w:jc w:val="center"/>
                        <w:textDirection w:val="btLr"/>
                        <w:rPr>
                          <w:b/>
                        </w:rPr>
                      </w:pPr>
                    </w:p>
                  </w:txbxContent>
                </v:textbox>
                <w10:wrap type="square" anchorx="margin"/>
              </v:rect>
            </w:pict>
          </mc:Fallback>
        </mc:AlternateContent>
      </w:r>
      <w:r w:rsidRPr="00247B6C">
        <w:rPr>
          <w:b/>
          <w:i/>
          <w:color w:val="C00000"/>
          <w:sz w:val="24"/>
          <w:szCs w:val="24"/>
        </w:rPr>
        <w:t xml:space="preserve"> </w:t>
      </w:r>
    </w:p>
    <w:p w14:paraId="1C271D1F" w14:textId="0D7BB9B9" w:rsidR="002B0645" w:rsidRDefault="002B0645">
      <w:pPr>
        <w:spacing w:line="240" w:lineRule="auto"/>
        <w:rPr>
          <w:sz w:val="24"/>
          <w:szCs w:val="24"/>
        </w:rPr>
      </w:pPr>
    </w:p>
    <w:p w14:paraId="5E909C96" w14:textId="77777777" w:rsidR="002014D9" w:rsidRDefault="002014D9">
      <w:pPr>
        <w:spacing w:line="240" w:lineRule="auto"/>
        <w:rPr>
          <w:sz w:val="24"/>
          <w:szCs w:val="24"/>
        </w:rPr>
      </w:pPr>
    </w:p>
    <w:tbl>
      <w:tblPr>
        <w:tblStyle w:val="a"/>
        <w:tblW w:w="86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4845"/>
      </w:tblGrid>
      <w:tr w:rsidR="002B0645" w:rsidRPr="00CF5FCC" w14:paraId="7C41D7DE" w14:textId="77777777">
        <w:trPr>
          <w:jc w:val="center"/>
        </w:trPr>
        <w:tc>
          <w:tcPr>
            <w:tcW w:w="3780" w:type="dxa"/>
            <w:tcBorders>
              <w:bottom w:val="single" w:sz="8" w:space="0" w:color="000000"/>
            </w:tcBorders>
            <w:shd w:val="clear" w:color="auto" w:fill="auto"/>
            <w:tcMar>
              <w:top w:w="100" w:type="dxa"/>
              <w:left w:w="100" w:type="dxa"/>
              <w:bottom w:w="100" w:type="dxa"/>
              <w:right w:w="100" w:type="dxa"/>
            </w:tcMar>
            <w:vAlign w:val="center"/>
          </w:tcPr>
          <w:p w14:paraId="2394F1C6" w14:textId="77777777" w:rsidR="002B0645" w:rsidRPr="00CF5FCC" w:rsidRDefault="000C3104" w:rsidP="00CF5FCC">
            <w:pPr>
              <w:widowControl w:val="0"/>
              <w:jc w:val="right"/>
              <w:rPr>
                <w:rFonts w:asciiTheme="majorHAnsi" w:hAnsiTheme="majorHAnsi" w:cstheme="majorHAnsi"/>
                <w:b/>
                <w:sz w:val="24"/>
                <w:szCs w:val="24"/>
              </w:rPr>
            </w:pPr>
            <w:r w:rsidRPr="00CF5FCC">
              <w:rPr>
                <w:rFonts w:asciiTheme="majorHAnsi" w:hAnsiTheme="majorHAnsi" w:cstheme="majorHAnsi"/>
                <w:b/>
                <w:sz w:val="24"/>
                <w:szCs w:val="24"/>
              </w:rPr>
              <w:t>Semester and academic year</w:t>
            </w:r>
          </w:p>
        </w:tc>
        <w:tc>
          <w:tcPr>
            <w:tcW w:w="4845" w:type="dxa"/>
            <w:tcBorders>
              <w:bottom w:val="single" w:sz="8" w:space="0" w:color="000000"/>
            </w:tcBorders>
            <w:shd w:val="clear" w:color="auto" w:fill="auto"/>
            <w:tcMar>
              <w:top w:w="100" w:type="dxa"/>
              <w:left w:w="100" w:type="dxa"/>
              <w:bottom w:w="100" w:type="dxa"/>
              <w:right w:w="100" w:type="dxa"/>
            </w:tcMar>
            <w:vAlign w:val="center"/>
          </w:tcPr>
          <w:p w14:paraId="240C05A9" w14:textId="77777777" w:rsidR="002B0645" w:rsidRPr="00CF5FCC" w:rsidRDefault="002B0645">
            <w:pPr>
              <w:widowControl w:val="0"/>
              <w:rPr>
                <w:rFonts w:asciiTheme="majorHAnsi" w:hAnsiTheme="majorHAnsi" w:cstheme="majorHAnsi"/>
                <w:sz w:val="24"/>
                <w:szCs w:val="24"/>
              </w:rPr>
            </w:pPr>
          </w:p>
        </w:tc>
      </w:tr>
      <w:tr w:rsidR="002B0645" w:rsidRPr="00CF5FCC" w14:paraId="6C47AE1C" w14:textId="77777777" w:rsidTr="00CF5FCC">
        <w:trPr>
          <w:jc w:val="center"/>
        </w:trPr>
        <w:tc>
          <w:tcPr>
            <w:tcW w:w="8625" w:type="dxa"/>
            <w:gridSpan w:val="2"/>
            <w:tcBorders>
              <w:bottom w:val="single" w:sz="12" w:space="0" w:color="000000"/>
            </w:tcBorders>
            <w:shd w:val="clear" w:color="auto" w:fill="D9D9D9" w:themeFill="background1" w:themeFillShade="D9"/>
            <w:tcMar>
              <w:top w:w="100" w:type="dxa"/>
              <w:left w:w="100" w:type="dxa"/>
              <w:bottom w:w="100" w:type="dxa"/>
              <w:right w:w="100" w:type="dxa"/>
            </w:tcMar>
            <w:vAlign w:val="center"/>
          </w:tcPr>
          <w:p w14:paraId="050357B0" w14:textId="738C44B3" w:rsidR="002B0645" w:rsidRPr="00CF5FCC" w:rsidRDefault="000C3104" w:rsidP="006972BE">
            <w:pPr>
              <w:widowControl w:val="0"/>
              <w:jc w:val="center"/>
              <w:rPr>
                <w:rFonts w:asciiTheme="majorHAnsi" w:hAnsiTheme="majorHAnsi" w:cstheme="majorHAnsi"/>
                <w:sz w:val="24"/>
                <w:szCs w:val="24"/>
              </w:rPr>
            </w:pPr>
            <w:r w:rsidRPr="00CF5FCC">
              <w:rPr>
                <w:rFonts w:asciiTheme="majorHAnsi" w:hAnsiTheme="majorHAnsi" w:cstheme="majorHAnsi"/>
                <w:b/>
                <w:sz w:val="24"/>
                <w:szCs w:val="24"/>
              </w:rPr>
              <w:t xml:space="preserve">Honors </w:t>
            </w:r>
            <w:r w:rsidR="006972BE">
              <w:rPr>
                <w:rFonts w:asciiTheme="majorHAnsi" w:hAnsiTheme="majorHAnsi" w:cstheme="majorHAnsi"/>
                <w:b/>
                <w:sz w:val="24"/>
                <w:szCs w:val="24"/>
              </w:rPr>
              <w:t>with Distinction</w:t>
            </w:r>
            <w:r w:rsidRPr="00CF5FCC">
              <w:rPr>
                <w:rFonts w:asciiTheme="majorHAnsi" w:hAnsiTheme="majorHAnsi" w:cstheme="majorHAnsi"/>
                <w:b/>
                <w:sz w:val="24"/>
                <w:szCs w:val="24"/>
              </w:rPr>
              <w:t xml:space="preserve"> Coordinator contact information:</w:t>
            </w:r>
          </w:p>
        </w:tc>
      </w:tr>
      <w:tr w:rsidR="002B0645" w:rsidRPr="00CF5FCC" w14:paraId="2008F29A" w14:textId="77777777">
        <w:trPr>
          <w:jc w:val="center"/>
        </w:trPr>
        <w:tc>
          <w:tcPr>
            <w:tcW w:w="3780" w:type="dxa"/>
            <w:tcBorders>
              <w:top w:val="single" w:sz="12" w:space="0" w:color="000000"/>
            </w:tcBorders>
            <w:shd w:val="clear" w:color="auto" w:fill="auto"/>
            <w:tcMar>
              <w:top w:w="100" w:type="dxa"/>
              <w:left w:w="100" w:type="dxa"/>
              <w:bottom w:w="100" w:type="dxa"/>
              <w:right w:w="100" w:type="dxa"/>
            </w:tcMar>
            <w:vAlign w:val="center"/>
          </w:tcPr>
          <w:p w14:paraId="14EF6AB3" w14:textId="77777777" w:rsidR="002B0645" w:rsidRPr="00CF5FCC" w:rsidRDefault="000C3104" w:rsidP="00CF5FCC">
            <w:pPr>
              <w:widowControl w:val="0"/>
              <w:jc w:val="right"/>
              <w:rPr>
                <w:rFonts w:asciiTheme="majorHAnsi" w:hAnsiTheme="majorHAnsi" w:cstheme="majorHAnsi"/>
                <w:b/>
                <w:sz w:val="24"/>
                <w:szCs w:val="24"/>
              </w:rPr>
            </w:pPr>
            <w:r w:rsidRPr="00CF5FCC">
              <w:rPr>
                <w:rFonts w:asciiTheme="majorHAnsi" w:hAnsiTheme="majorHAnsi" w:cstheme="majorHAnsi"/>
                <w:b/>
                <w:sz w:val="24"/>
                <w:szCs w:val="24"/>
              </w:rPr>
              <w:t>Name</w:t>
            </w:r>
          </w:p>
        </w:tc>
        <w:tc>
          <w:tcPr>
            <w:tcW w:w="4845" w:type="dxa"/>
            <w:tcBorders>
              <w:top w:val="single" w:sz="12" w:space="0" w:color="000000"/>
            </w:tcBorders>
            <w:shd w:val="clear" w:color="auto" w:fill="auto"/>
            <w:tcMar>
              <w:top w:w="100" w:type="dxa"/>
              <w:left w:w="100" w:type="dxa"/>
              <w:bottom w:w="100" w:type="dxa"/>
              <w:right w:w="100" w:type="dxa"/>
            </w:tcMar>
            <w:vAlign w:val="center"/>
          </w:tcPr>
          <w:p w14:paraId="3FDD18B0" w14:textId="77777777" w:rsidR="002B0645" w:rsidRPr="00CF5FCC" w:rsidRDefault="002B0645">
            <w:pPr>
              <w:widowControl w:val="0"/>
              <w:rPr>
                <w:rFonts w:asciiTheme="majorHAnsi" w:hAnsiTheme="majorHAnsi" w:cstheme="majorHAnsi"/>
                <w:sz w:val="24"/>
                <w:szCs w:val="24"/>
              </w:rPr>
            </w:pPr>
          </w:p>
        </w:tc>
      </w:tr>
      <w:tr w:rsidR="002B0645" w:rsidRPr="00CF5FCC" w14:paraId="3289DEB8" w14:textId="77777777">
        <w:trPr>
          <w:jc w:val="center"/>
        </w:trPr>
        <w:tc>
          <w:tcPr>
            <w:tcW w:w="3780" w:type="dxa"/>
            <w:shd w:val="clear" w:color="auto" w:fill="auto"/>
            <w:tcMar>
              <w:top w:w="100" w:type="dxa"/>
              <w:left w:w="100" w:type="dxa"/>
              <w:bottom w:w="100" w:type="dxa"/>
              <w:right w:w="100" w:type="dxa"/>
            </w:tcMar>
            <w:vAlign w:val="center"/>
          </w:tcPr>
          <w:p w14:paraId="124FCF8C" w14:textId="77777777" w:rsidR="002B0645" w:rsidRPr="00CF5FCC" w:rsidRDefault="000C3104" w:rsidP="00CF5FCC">
            <w:pPr>
              <w:widowControl w:val="0"/>
              <w:jc w:val="right"/>
              <w:rPr>
                <w:rFonts w:asciiTheme="majorHAnsi" w:hAnsiTheme="majorHAnsi" w:cstheme="majorHAnsi"/>
                <w:b/>
                <w:sz w:val="24"/>
                <w:szCs w:val="24"/>
              </w:rPr>
            </w:pPr>
            <w:r w:rsidRPr="00CF5FCC">
              <w:rPr>
                <w:rFonts w:asciiTheme="majorHAnsi" w:hAnsiTheme="majorHAnsi" w:cstheme="majorHAnsi"/>
                <w:b/>
                <w:sz w:val="24"/>
                <w:szCs w:val="24"/>
              </w:rPr>
              <w:t>Email</w:t>
            </w:r>
          </w:p>
        </w:tc>
        <w:tc>
          <w:tcPr>
            <w:tcW w:w="4845" w:type="dxa"/>
            <w:shd w:val="clear" w:color="auto" w:fill="auto"/>
            <w:tcMar>
              <w:top w:w="100" w:type="dxa"/>
              <w:left w:w="100" w:type="dxa"/>
              <w:bottom w:w="100" w:type="dxa"/>
              <w:right w:w="100" w:type="dxa"/>
            </w:tcMar>
            <w:vAlign w:val="center"/>
          </w:tcPr>
          <w:p w14:paraId="1AD9D9EB" w14:textId="77777777" w:rsidR="002B0645" w:rsidRPr="00CF5FCC" w:rsidRDefault="002B0645">
            <w:pPr>
              <w:widowControl w:val="0"/>
              <w:rPr>
                <w:rFonts w:asciiTheme="majorHAnsi" w:hAnsiTheme="majorHAnsi" w:cstheme="majorHAnsi"/>
                <w:sz w:val="24"/>
                <w:szCs w:val="24"/>
              </w:rPr>
            </w:pPr>
          </w:p>
        </w:tc>
      </w:tr>
      <w:tr w:rsidR="002B0645" w:rsidRPr="00CF5FCC" w14:paraId="0B6B9675" w14:textId="77777777">
        <w:trPr>
          <w:jc w:val="center"/>
        </w:trPr>
        <w:tc>
          <w:tcPr>
            <w:tcW w:w="3780" w:type="dxa"/>
            <w:shd w:val="clear" w:color="auto" w:fill="auto"/>
            <w:tcMar>
              <w:top w:w="100" w:type="dxa"/>
              <w:left w:w="100" w:type="dxa"/>
              <w:bottom w:w="100" w:type="dxa"/>
              <w:right w:w="100" w:type="dxa"/>
            </w:tcMar>
            <w:vAlign w:val="center"/>
          </w:tcPr>
          <w:p w14:paraId="6E320438" w14:textId="77777777" w:rsidR="002B0645" w:rsidRPr="00CF5FCC" w:rsidRDefault="000C3104" w:rsidP="00CF5FCC">
            <w:pPr>
              <w:widowControl w:val="0"/>
              <w:jc w:val="right"/>
              <w:rPr>
                <w:rFonts w:asciiTheme="majorHAnsi" w:hAnsiTheme="majorHAnsi" w:cstheme="majorHAnsi"/>
                <w:b/>
                <w:sz w:val="24"/>
                <w:szCs w:val="24"/>
              </w:rPr>
            </w:pPr>
            <w:r w:rsidRPr="00CF5FCC">
              <w:rPr>
                <w:rFonts w:asciiTheme="majorHAnsi" w:hAnsiTheme="majorHAnsi" w:cstheme="majorHAnsi"/>
                <w:b/>
                <w:sz w:val="24"/>
                <w:szCs w:val="24"/>
              </w:rPr>
              <w:t>Phone</w:t>
            </w:r>
          </w:p>
        </w:tc>
        <w:tc>
          <w:tcPr>
            <w:tcW w:w="4845" w:type="dxa"/>
            <w:shd w:val="clear" w:color="auto" w:fill="auto"/>
            <w:tcMar>
              <w:top w:w="100" w:type="dxa"/>
              <w:left w:w="100" w:type="dxa"/>
              <w:bottom w:w="100" w:type="dxa"/>
              <w:right w:w="100" w:type="dxa"/>
            </w:tcMar>
            <w:vAlign w:val="center"/>
          </w:tcPr>
          <w:p w14:paraId="0FD8CE36" w14:textId="77777777" w:rsidR="002B0645" w:rsidRPr="00CF5FCC" w:rsidRDefault="002B0645">
            <w:pPr>
              <w:widowControl w:val="0"/>
              <w:rPr>
                <w:rFonts w:asciiTheme="majorHAnsi" w:hAnsiTheme="majorHAnsi" w:cstheme="majorHAnsi"/>
                <w:sz w:val="24"/>
                <w:szCs w:val="24"/>
              </w:rPr>
            </w:pPr>
          </w:p>
        </w:tc>
      </w:tr>
      <w:tr w:rsidR="002B0645" w:rsidRPr="00CF5FCC" w14:paraId="3795A447" w14:textId="77777777">
        <w:trPr>
          <w:jc w:val="center"/>
        </w:trPr>
        <w:tc>
          <w:tcPr>
            <w:tcW w:w="3780" w:type="dxa"/>
            <w:shd w:val="clear" w:color="auto" w:fill="auto"/>
            <w:tcMar>
              <w:top w:w="100" w:type="dxa"/>
              <w:left w:w="100" w:type="dxa"/>
              <w:bottom w:w="100" w:type="dxa"/>
              <w:right w:w="100" w:type="dxa"/>
            </w:tcMar>
            <w:vAlign w:val="center"/>
          </w:tcPr>
          <w:p w14:paraId="3977B9C1" w14:textId="77777777" w:rsidR="002B0645" w:rsidRPr="00CF5FCC" w:rsidRDefault="000C3104" w:rsidP="00CF5FCC">
            <w:pPr>
              <w:widowControl w:val="0"/>
              <w:jc w:val="right"/>
              <w:rPr>
                <w:rFonts w:asciiTheme="majorHAnsi" w:hAnsiTheme="majorHAnsi" w:cstheme="majorHAnsi"/>
                <w:b/>
                <w:sz w:val="24"/>
                <w:szCs w:val="24"/>
              </w:rPr>
            </w:pPr>
            <w:r w:rsidRPr="00CF5FCC">
              <w:rPr>
                <w:rFonts w:asciiTheme="majorHAnsi" w:hAnsiTheme="majorHAnsi" w:cstheme="majorHAnsi"/>
                <w:b/>
                <w:sz w:val="24"/>
                <w:szCs w:val="24"/>
              </w:rPr>
              <w:t>Office</w:t>
            </w:r>
          </w:p>
        </w:tc>
        <w:tc>
          <w:tcPr>
            <w:tcW w:w="4845" w:type="dxa"/>
            <w:shd w:val="clear" w:color="auto" w:fill="auto"/>
            <w:tcMar>
              <w:top w:w="100" w:type="dxa"/>
              <w:left w:w="100" w:type="dxa"/>
              <w:bottom w:w="100" w:type="dxa"/>
              <w:right w:w="100" w:type="dxa"/>
            </w:tcMar>
            <w:vAlign w:val="center"/>
          </w:tcPr>
          <w:p w14:paraId="411E043E" w14:textId="77777777" w:rsidR="002B0645" w:rsidRPr="00CF5FCC" w:rsidRDefault="002B0645">
            <w:pPr>
              <w:widowControl w:val="0"/>
              <w:rPr>
                <w:rFonts w:asciiTheme="majorHAnsi" w:hAnsiTheme="majorHAnsi" w:cstheme="majorHAnsi"/>
                <w:sz w:val="24"/>
                <w:szCs w:val="24"/>
              </w:rPr>
            </w:pPr>
          </w:p>
        </w:tc>
      </w:tr>
      <w:tr w:rsidR="002B0645" w:rsidRPr="00CF5FCC" w14:paraId="482EADA9" w14:textId="77777777">
        <w:trPr>
          <w:jc w:val="center"/>
        </w:trPr>
        <w:tc>
          <w:tcPr>
            <w:tcW w:w="3780" w:type="dxa"/>
            <w:shd w:val="clear" w:color="auto" w:fill="auto"/>
            <w:tcMar>
              <w:top w:w="100" w:type="dxa"/>
              <w:left w:w="100" w:type="dxa"/>
              <w:bottom w:w="100" w:type="dxa"/>
              <w:right w:w="100" w:type="dxa"/>
            </w:tcMar>
            <w:vAlign w:val="center"/>
          </w:tcPr>
          <w:p w14:paraId="02CC04E6" w14:textId="77777777" w:rsidR="002B0645" w:rsidRPr="00CF5FCC" w:rsidRDefault="000C3104" w:rsidP="00CF5FCC">
            <w:pPr>
              <w:widowControl w:val="0"/>
              <w:jc w:val="right"/>
              <w:rPr>
                <w:rFonts w:asciiTheme="majorHAnsi" w:hAnsiTheme="majorHAnsi" w:cstheme="majorHAnsi"/>
                <w:b/>
                <w:sz w:val="24"/>
                <w:szCs w:val="24"/>
              </w:rPr>
            </w:pPr>
            <w:r w:rsidRPr="00CF5FCC">
              <w:rPr>
                <w:rFonts w:asciiTheme="majorHAnsi" w:hAnsiTheme="majorHAnsi" w:cstheme="majorHAnsi"/>
                <w:b/>
                <w:sz w:val="24"/>
                <w:szCs w:val="24"/>
              </w:rPr>
              <w:t>Office Hours</w:t>
            </w:r>
          </w:p>
        </w:tc>
        <w:tc>
          <w:tcPr>
            <w:tcW w:w="4845" w:type="dxa"/>
            <w:shd w:val="clear" w:color="auto" w:fill="auto"/>
            <w:tcMar>
              <w:top w:w="100" w:type="dxa"/>
              <w:left w:w="100" w:type="dxa"/>
              <w:bottom w:w="100" w:type="dxa"/>
              <w:right w:w="100" w:type="dxa"/>
            </w:tcMar>
            <w:vAlign w:val="center"/>
          </w:tcPr>
          <w:p w14:paraId="67E49B82" w14:textId="77777777" w:rsidR="002B0645" w:rsidRPr="00CF5FCC" w:rsidRDefault="002B0645">
            <w:pPr>
              <w:widowControl w:val="0"/>
              <w:rPr>
                <w:rFonts w:asciiTheme="majorHAnsi" w:hAnsiTheme="majorHAnsi" w:cstheme="majorHAnsi"/>
                <w:sz w:val="24"/>
                <w:szCs w:val="24"/>
              </w:rPr>
            </w:pPr>
          </w:p>
        </w:tc>
      </w:tr>
    </w:tbl>
    <w:p w14:paraId="41C8F84C" w14:textId="77777777" w:rsidR="002B0645" w:rsidRPr="00CF5FCC" w:rsidRDefault="002B0645">
      <w:pPr>
        <w:spacing w:line="240" w:lineRule="auto"/>
        <w:rPr>
          <w:rFonts w:asciiTheme="majorHAnsi" w:hAnsiTheme="majorHAnsi" w:cstheme="majorHAnsi"/>
          <w:b/>
          <w:sz w:val="24"/>
          <w:szCs w:val="24"/>
        </w:rPr>
      </w:pPr>
    </w:p>
    <w:p w14:paraId="19DFCE53" w14:textId="77777777" w:rsidR="002B0645" w:rsidRPr="00CF5FCC" w:rsidRDefault="000C3104">
      <w:pPr>
        <w:spacing w:after="120" w:line="240" w:lineRule="auto"/>
        <w:rPr>
          <w:rFonts w:asciiTheme="majorHAnsi" w:hAnsiTheme="majorHAnsi" w:cstheme="majorHAnsi"/>
          <w:b/>
          <w:sz w:val="28"/>
          <w:szCs w:val="28"/>
        </w:rPr>
      </w:pPr>
      <w:r w:rsidRPr="00CF5FCC">
        <w:rPr>
          <w:rFonts w:asciiTheme="majorHAnsi" w:hAnsiTheme="majorHAnsi" w:cstheme="majorHAnsi"/>
          <w:b/>
          <w:sz w:val="28"/>
          <w:szCs w:val="28"/>
        </w:rPr>
        <w:t>Course Description</w:t>
      </w:r>
    </w:p>
    <w:p w14:paraId="39FAF50F" w14:textId="6691EED4" w:rsidR="002B0645" w:rsidRPr="00CF5FCC" w:rsidRDefault="000C3104" w:rsidP="00E5696C">
      <w:pPr>
        <w:spacing w:after="360" w:line="240" w:lineRule="auto"/>
        <w:rPr>
          <w:rFonts w:asciiTheme="majorHAnsi" w:hAnsiTheme="majorHAnsi" w:cstheme="majorHAnsi"/>
        </w:rPr>
      </w:pPr>
      <w:r w:rsidRPr="00CF5FCC">
        <w:rPr>
          <w:rFonts w:asciiTheme="majorHAnsi" w:hAnsiTheme="majorHAnsi" w:cstheme="majorHAnsi"/>
        </w:rPr>
        <w:t xml:space="preserve">This course is designed for Honors students enrolled in the Honors Concentration with Distinction (HWD) and should be taken during the fall or spring semester of their Junior year. While enrolled in this 0-credit course, students will work with their Honors Faculty Mentor and the Honors </w:t>
      </w:r>
      <w:r w:rsidR="006972BE">
        <w:rPr>
          <w:rFonts w:asciiTheme="majorHAnsi" w:hAnsiTheme="majorHAnsi" w:cstheme="majorHAnsi"/>
        </w:rPr>
        <w:t>with Distinction</w:t>
      </w:r>
      <w:r w:rsidRPr="00CF5FCC">
        <w:rPr>
          <w:rFonts w:asciiTheme="majorHAnsi" w:hAnsiTheme="majorHAnsi" w:cstheme="majorHAnsi"/>
        </w:rPr>
        <w:t xml:space="preserve"> Coordinator to produce a written proposal of the wor</w:t>
      </w:r>
      <w:r w:rsidR="0031081A" w:rsidRPr="00CF5FCC">
        <w:rPr>
          <w:rFonts w:asciiTheme="majorHAnsi" w:hAnsiTheme="majorHAnsi" w:cstheme="majorHAnsi"/>
        </w:rPr>
        <w:t>k to be done the following year</w:t>
      </w:r>
      <w:r w:rsidRPr="00CF5FCC">
        <w:rPr>
          <w:rFonts w:asciiTheme="majorHAnsi" w:hAnsiTheme="majorHAnsi" w:cstheme="majorHAnsi"/>
        </w:rPr>
        <w:t xml:space="preserve"> for the capstone project.</w:t>
      </w:r>
    </w:p>
    <w:p w14:paraId="6B980F0C" w14:textId="77777777" w:rsidR="002B0645" w:rsidRPr="00CF5FCC" w:rsidRDefault="000C3104">
      <w:pPr>
        <w:spacing w:line="240" w:lineRule="auto"/>
        <w:rPr>
          <w:rFonts w:asciiTheme="majorHAnsi" w:hAnsiTheme="majorHAnsi" w:cstheme="majorHAnsi"/>
          <w:b/>
          <w:sz w:val="28"/>
          <w:szCs w:val="28"/>
        </w:rPr>
      </w:pPr>
      <w:r w:rsidRPr="00CF5FCC">
        <w:rPr>
          <w:rFonts w:asciiTheme="majorHAnsi" w:hAnsiTheme="majorHAnsi" w:cstheme="majorHAnsi"/>
          <w:b/>
          <w:sz w:val="28"/>
          <w:szCs w:val="28"/>
        </w:rPr>
        <w:t>Proposal Overview</w:t>
      </w:r>
    </w:p>
    <w:p w14:paraId="43862DF4" w14:textId="77777777" w:rsidR="002B0645" w:rsidRPr="00CF5FCC" w:rsidRDefault="002B0645">
      <w:pPr>
        <w:spacing w:line="240" w:lineRule="auto"/>
        <w:rPr>
          <w:rFonts w:asciiTheme="majorHAnsi" w:hAnsiTheme="majorHAnsi" w:cstheme="majorHAnsi"/>
          <w:b/>
          <w:sz w:val="8"/>
          <w:szCs w:val="8"/>
        </w:rPr>
      </w:pPr>
    </w:p>
    <w:p w14:paraId="0D9DC761" w14:textId="77777777" w:rsidR="002B0645" w:rsidRPr="00CF5FCC" w:rsidRDefault="000C3104">
      <w:pPr>
        <w:spacing w:after="360" w:line="240" w:lineRule="auto"/>
        <w:rPr>
          <w:rFonts w:asciiTheme="majorHAnsi" w:hAnsiTheme="majorHAnsi" w:cstheme="majorHAnsi"/>
        </w:rPr>
      </w:pPr>
      <w:r w:rsidRPr="00CF5FCC">
        <w:rPr>
          <w:rFonts w:asciiTheme="majorHAnsi" w:hAnsiTheme="majorHAnsi" w:cstheme="majorHAnsi"/>
        </w:rPr>
        <w:t>The Honors Capstone Proposal should include an annotated bibliography and literature review that demonstrate the student’s familiarity with and understanding of the relevant current literature. The required work for this course also includes a formal, written proposal outlining the capstone project to be conducted in the following academic year. The proposal should include capstone project goals and a tentative timeline with multiple milestones towards project completion. The goals and timeline should outline how and when the written product and/or creative work will be completed, as well as where and when the final presentation of the capstone project will be delivered.</w:t>
      </w:r>
    </w:p>
    <w:p w14:paraId="78F690A1" w14:textId="77777777" w:rsidR="002B0645" w:rsidRPr="00CF5FCC" w:rsidRDefault="000C3104">
      <w:pPr>
        <w:spacing w:after="120" w:line="240" w:lineRule="auto"/>
        <w:rPr>
          <w:rFonts w:asciiTheme="majorHAnsi" w:hAnsiTheme="majorHAnsi" w:cstheme="majorHAnsi"/>
          <w:b/>
          <w:sz w:val="28"/>
          <w:szCs w:val="28"/>
        </w:rPr>
      </w:pPr>
      <w:r w:rsidRPr="00CF5FCC">
        <w:rPr>
          <w:rFonts w:asciiTheme="majorHAnsi" w:hAnsiTheme="majorHAnsi" w:cstheme="majorHAnsi"/>
          <w:b/>
          <w:sz w:val="28"/>
          <w:szCs w:val="28"/>
        </w:rPr>
        <w:t>Course Outline and Meetings</w:t>
      </w:r>
    </w:p>
    <w:p w14:paraId="261759C4" w14:textId="3DA8FD64" w:rsidR="002B0645" w:rsidRPr="00CF5FCC" w:rsidRDefault="000C3104">
      <w:pPr>
        <w:spacing w:after="120" w:line="240" w:lineRule="auto"/>
        <w:rPr>
          <w:rFonts w:asciiTheme="majorHAnsi" w:hAnsiTheme="majorHAnsi" w:cstheme="majorHAnsi"/>
        </w:rPr>
      </w:pPr>
      <w:r w:rsidRPr="00CF5FCC">
        <w:rPr>
          <w:rFonts w:asciiTheme="majorHAnsi" w:hAnsiTheme="majorHAnsi" w:cstheme="majorHAnsi"/>
        </w:rPr>
        <w:t>Students enrolled in this course will be expected to meet</w:t>
      </w:r>
      <w:r w:rsidRPr="00CF5FCC">
        <w:rPr>
          <w:rFonts w:asciiTheme="majorHAnsi" w:hAnsiTheme="majorHAnsi" w:cstheme="majorHAnsi"/>
          <w:i/>
        </w:rPr>
        <w:t xml:space="preserve"> at least</w:t>
      </w:r>
      <w:r w:rsidRPr="00CF5FCC">
        <w:rPr>
          <w:rFonts w:asciiTheme="majorHAnsi" w:hAnsiTheme="majorHAnsi" w:cstheme="majorHAnsi"/>
        </w:rPr>
        <w:t xml:space="preserve"> once a month with their Faculty Mentor and also once a month with the Honors </w:t>
      </w:r>
      <w:r w:rsidR="006972BE">
        <w:rPr>
          <w:rFonts w:asciiTheme="majorHAnsi" w:hAnsiTheme="majorHAnsi" w:cstheme="majorHAnsi"/>
        </w:rPr>
        <w:t>with Distinction</w:t>
      </w:r>
      <w:r w:rsidRPr="00CF5FCC">
        <w:rPr>
          <w:rFonts w:asciiTheme="majorHAnsi" w:hAnsiTheme="majorHAnsi" w:cstheme="majorHAnsi"/>
        </w:rPr>
        <w:t xml:space="preserve"> Coordinator, for progress updates and guidance throughout the semester. </w:t>
      </w:r>
    </w:p>
    <w:p w14:paraId="68DB6F9E" w14:textId="4CBFE494" w:rsidR="002B0645" w:rsidRPr="00CF5FCC" w:rsidRDefault="000C3104">
      <w:pPr>
        <w:spacing w:after="120" w:line="240" w:lineRule="auto"/>
        <w:rPr>
          <w:rFonts w:asciiTheme="majorHAnsi" w:hAnsiTheme="majorHAnsi" w:cstheme="majorHAnsi"/>
        </w:rPr>
      </w:pPr>
      <w:r w:rsidRPr="00CF5FCC">
        <w:rPr>
          <w:rFonts w:asciiTheme="majorHAnsi" w:hAnsiTheme="majorHAnsi" w:cstheme="majorHAnsi"/>
        </w:rPr>
        <w:t xml:space="preserve">During the first week of the semester, students should meet with </w:t>
      </w:r>
      <w:r w:rsidRPr="00CF5FCC">
        <w:rPr>
          <w:rFonts w:asciiTheme="majorHAnsi" w:hAnsiTheme="majorHAnsi" w:cstheme="majorHAnsi"/>
          <w:u w:val="single"/>
        </w:rPr>
        <w:t>both</w:t>
      </w:r>
      <w:r w:rsidRPr="00CF5FCC">
        <w:rPr>
          <w:rFonts w:asciiTheme="majorHAnsi" w:hAnsiTheme="majorHAnsi" w:cstheme="majorHAnsi"/>
        </w:rPr>
        <w:t xml:space="preserve"> of these faculty members, to plan a schedule of milestones towards achieving the ultimate goals of this course, tailored to the student’s </w:t>
      </w:r>
      <w:r w:rsidRPr="00CF5FCC">
        <w:rPr>
          <w:rFonts w:asciiTheme="majorHAnsi" w:hAnsiTheme="majorHAnsi" w:cstheme="majorHAnsi"/>
        </w:rPr>
        <w:lastRenderedPageBreak/>
        <w:t xml:space="preserve">proposed capstone project. </w:t>
      </w:r>
      <w:r w:rsidRPr="00CF5FCC">
        <w:rPr>
          <w:rFonts w:asciiTheme="majorHAnsi" w:hAnsiTheme="majorHAnsi" w:cstheme="majorHAnsi"/>
          <w:i/>
        </w:rPr>
        <w:t xml:space="preserve">The requirements for a Satisfactory grade in this course should be outlined, and a written contract agreed upon and signed by the student, their capstone project Faculty Mentor, and the Honors </w:t>
      </w:r>
      <w:r w:rsidR="006972BE">
        <w:rPr>
          <w:rFonts w:asciiTheme="majorHAnsi" w:hAnsiTheme="majorHAnsi" w:cstheme="majorHAnsi"/>
          <w:i/>
        </w:rPr>
        <w:t>with Distinction</w:t>
      </w:r>
      <w:r w:rsidRPr="00CF5FCC">
        <w:rPr>
          <w:rFonts w:asciiTheme="majorHAnsi" w:hAnsiTheme="majorHAnsi" w:cstheme="majorHAnsi"/>
          <w:i/>
        </w:rPr>
        <w:t xml:space="preserve"> Coordinator by the end of the second week of the semester.</w:t>
      </w:r>
      <w:r w:rsidRPr="00CF5FCC">
        <w:rPr>
          <w:rFonts w:asciiTheme="majorHAnsi" w:hAnsiTheme="majorHAnsi" w:cstheme="majorHAnsi"/>
        </w:rPr>
        <w:t xml:space="preserve"> It is strongly encouraged that this contract </w:t>
      </w:r>
      <w:r w:rsidR="00D6421F" w:rsidRPr="00CF5FCC">
        <w:rPr>
          <w:rFonts w:asciiTheme="majorHAnsi" w:hAnsiTheme="majorHAnsi" w:cstheme="majorHAnsi"/>
        </w:rPr>
        <w:t>be</w:t>
      </w:r>
      <w:r w:rsidRPr="00CF5FCC">
        <w:rPr>
          <w:rFonts w:asciiTheme="majorHAnsi" w:hAnsiTheme="majorHAnsi" w:cstheme="majorHAnsi"/>
        </w:rPr>
        <w:t xml:space="preserve"> as specific as possible regarding the course goals listed below.</w:t>
      </w:r>
    </w:p>
    <w:p w14:paraId="4556022D" w14:textId="77777777" w:rsidR="002B0645" w:rsidRPr="00CF5FCC" w:rsidRDefault="000C3104">
      <w:pPr>
        <w:spacing w:after="120" w:line="240" w:lineRule="auto"/>
        <w:rPr>
          <w:rFonts w:asciiTheme="majorHAnsi" w:hAnsiTheme="majorHAnsi" w:cstheme="majorHAnsi"/>
        </w:rPr>
      </w:pPr>
      <w:r w:rsidRPr="00CF5FCC">
        <w:rPr>
          <w:rFonts w:asciiTheme="majorHAnsi" w:hAnsiTheme="majorHAnsi" w:cstheme="majorHAnsi"/>
        </w:rPr>
        <w:t xml:space="preserve">The student’s personalized schedule of Honors Capstone Proposal should outline how, when, and to what level of depth the following </w:t>
      </w:r>
      <w:r w:rsidRPr="00CF5FCC">
        <w:rPr>
          <w:rFonts w:asciiTheme="majorHAnsi" w:hAnsiTheme="majorHAnsi" w:cstheme="majorHAnsi"/>
          <w:b/>
          <w:u w:val="single"/>
        </w:rPr>
        <w:t>course goals</w:t>
      </w:r>
      <w:r w:rsidRPr="00CF5FCC">
        <w:rPr>
          <w:rFonts w:asciiTheme="majorHAnsi" w:hAnsiTheme="majorHAnsi" w:cstheme="majorHAnsi"/>
        </w:rPr>
        <w:t xml:space="preserve"> will be achieved:</w:t>
      </w:r>
    </w:p>
    <w:p w14:paraId="0F9E42E8" w14:textId="77777777" w:rsidR="002B0645" w:rsidRPr="00CF5FCC" w:rsidRDefault="000C3104">
      <w:pPr>
        <w:numPr>
          <w:ilvl w:val="0"/>
          <w:numId w:val="4"/>
        </w:numPr>
        <w:pBdr>
          <w:top w:val="nil"/>
          <w:left w:val="nil"/>
          <w:bottom w:val="nil"/>
          <w:right w:val="nil"/>
          <w:between w:val="nil"/>
        </w:pBdr>
        <w:spacing w:after="120" w:line="240" w:lineRule="auto"/>
        <w:ind w:left="540"/>
        <w:rPr>
          <w:rFonts w:asciiTheme="majorHAnsi" w:hAnsiTheme="majorHAnsi" w:cstheme="majorHAnsi"/>
          <w:color w:val="000000"/>
        </w:rPr>
      </w:pPr>
      <w:r w:rsidRPr="00CF5FCC">
        <w:rPr>
          <w:rFonts w:asciiTheme="majorHAnsi" w:hAnsiTheme="majorHAnsi" w:cstheme="majorHAnsi"/>
          <w:color w:val="000000"/>
          <w:u w:val="single"/>
        </w:rPr>
        <w:t>Annotated bibliography</w:t>
      </w:r>
      <w:r w:rsidRPr="00CF5FCC">
        <w:rPr>
          <w:rFonts w:asciiTheme="majorHAnsi" w:hAnsiTheme="majorHAnsi" w:cstheme="majorHAnsi"/>
          <w:color w:val="000000"/>
        </w:rPr>
        <w:t xml:space="preserve"> of literature relevant to the proposed capstone project</w:t>
      </w:r>
    </w:p>
    <w:p w14:paraId="4579677E" w14:textId="77777777" w:rsidR="002B0645" w:rsidRPr="00CF5FCC" w:rsidRDefault="000C3104">
      <w:pPr>
        <w:numPr>
          <w:ilvl w:val="0"/>
          <w:numId w:val="4"/>
        </w:numPr>
        <w:pBdr>
          <w:top w:val="nil"/>
          <w:left w:val="nil"/>
          <w:bottom w:val="nil"/>
          <w:right w:val="nil"/>
          <w:between w:val="nil"/>
        </w:pBdr>
        <w:spacing w:after="120" w:line="240" w:lineRule="auto"/>
        <w:ind w:left="540"/>
        <w:rPr>
          <w:rFonts w:asciiTheme="majorHAnsi" w:hAnsiTheme="majorHAnsi" w:cstheme="majorHAnsi"/>
          <w:color w:val="000000"/>
        </w:rPr>
      </w:pPr>
      <w:r w:rsidRPr="00CF5FCC">
        <w:rPr>
          <w:rFonts w:asciiTheme="majorHAnsi" w:hAnsiTheme="majorHAnsi" w:cstheme="majorHAnsi"/>
          <w:color w:val="000000"/>
          <w:u w:val="single"/>
        </w:rPr>
        <w:t>Written proposal</w:t>
      </w:r>
      <w:r w:rsidRPr="00CF5FCC">
        <w:rPr>
          <w:rFonts w:asciiTheme="majorHAnsi" w:hAnsiTheme="majorHAnsi" w:cstheme="majorHAnsi"/>
          <w:color w:val="000000"/>
        </w:rPr>
        <w:t xml:space="preserve"> of capstone project</w:t>
      </w:r>
    </w:p>
    <w:p w14:paraId="5D8422DD" w14:textId="77777777" w:rsidR="002B0645" w:rsidRPr="00CF5FCC" w:rsidRDefault="000C3104">
      <w:pPr>
        <w:numPr>
          <w:ilvl w:val="0"/>
          <w:numId w:val="4"/>
        </w:numPr>
        <w:pBdr>
          <w:top w:val="nil"/>
          <w:left w:val="nil"/>
          <w:bottom w:val="nil"/>
          <w:right w:val="nil"/>
          <w:between w:val="nil"/>
        </w:pBdr>
        <w:spacing w:after="120" w:line="240" w:lineRule="auto"/>
        <w:ind w:left="540"/>
        <w:rPr>
          <w:rFonts w:asciiTheme="majorHAnsi" w:hAnsiTheme="majorHAnsi" w:cstheme="majorHAnsi"/>
          <w:color w:val="000000"/>
        </w:rPr>
      </w:pPr>
      <w:r w:rsidRPr="00CF5FCC">
        <w:rPr>
          <w:rFonts w:asciiTheme="majorHAnsi" w:hAnsiTheme="majorHAnsi" w:cstheme="majorHAnsi"/>
          <w:color w:val="000000"/>
          <w:u w:val="single"/>
        </w:rPr>
        <w:t>Detailed timeline</w:t>
      </w:r>
      <w:r w:rsidRPr="00CF5FCC">
        <w:rPr>
          <w:rFonts w:asciiTheme="majorHAnsi" w:hAnsiTheme="majorHAnsi" w:cstheme="majorHAnsi"/>
          <w:color w:val="000000"/>
        </w:rPr>
        <w:t xml:space="preserve"> of when the following will be achieved, in the following academic year, during the capstone project:</w:t>
      </w:r>
    </w:p>
    <w:p w14:paraId="313A6D2D" w14:textId="77777777" w:rsidR="002B0645" w:rsidRPr="00CF5FCC" w:rsidRDefault="000C3104">
      <w:pPr>
        <w:numPr>
          <w:ilvl w:val="2"/>
          <w:numId w:val="5"/>
        </w:numPr>
        <w:pBdr>
          <w:top w:val="nil"/>
          <w:left w:val="nil"/>
          <w:bottom w:val="nil"/>
          <w:right w:val="nil"/>
          <w:between w:val="nil"/>
        </w:pBdr>
        <w:spacing w:after="120" w:line="240" w:lineRule="auto"/>
        <w:ind w:left="900"/>
        <w:rPr>
          <w:rFonts w:asciiTheme="majorHAnsi" w:hAnsiTheme="majorHAnsi" w:cstheme="majorHAnsi"/>
          <w:color w:val="000000"/>
        </w:rPr>
      </w:pPr>
      <w:r w:rsidRPr="00CF5FCC">
        <w:rPr>
          <w:rFonts w:asciiTheme="majorHAnsi" w:hAnsiTheme="majorHAnsi" w:cstheme="majorHAnsi"/>
          <w:color w:val="000000"/>
        </w:rPr>
        <w:t>Multiple milestones towards completion of the capstone project</w:t>
      </w:r>
    </w:p>
    <w:p w14:paraId="297B189D" w14:textId="77777777" w:rsidR="002B0645" w:rsidRPr="00CF5FCC" w:rsidRDefault="000C3104">
      <w:pPr>
        <w:numPr>
          <w:ilvl w:val="2"/>
          <w:numId w:val="5"/>
        </w:numPr>
        <w:pBdr>
          <w:top w:val="nil"/>
          <w:left w:val="nil"/>
          <w:bottom w:val="nil"/>
          <w:right w:val="nil"/>
          <w:between w:val="nil"/>
        </w:pBdr>
        <w:spacing w:after="120" w:line="240" w:lineRule="auto"/>
        <w:ind w:left="900"/>
        <w:rPr>
          <w:rFonts w:asciiTheme="majorHAnsi" w:hAnsiTheme="majorHAnsi" w:cstheme="majorHAnsi"/>
          <w:color w:val="000000"/>
        </w:rPr>
      </w:pPr>
      <w:r w:rsidRPr="00CF5FCC">
        <w:rPr>
          <w:rFonts w:asciiTheme="majorHAnsi" w:hAnsiTheme="majorHAnsi" w:cstheme="majorHAnsi"/>
          <w:color w:val="000000"/>
        </w:rPr>
        <w:t>Multiple milestones towards producing the final written product and/or creative work</w:t>
      </w:r>
    </w:p>
    <w:p w14:paraId="726BFA87" w14:textId="77777777" w:rsidR="002B0645" w:rsidRPr="00CF5FCC" w:rsidRDefault="000C3104">
      <w:pPr>
        <w:numPr>
          <w:ilvl w:val="2"/>
          <w:numId w:val="5"/>
        </w:numPr>
        <w:pBdr>
          <w:top w:val="nil"/>
          <w:left w:val="nil"/>
          <w:bottom w:val="nil"/>
          <w:right w:val="nil"/>
          <w:between w:val="nil"/>
        </w:pBdr>
        <w:spacing w:after="120" w:line="240" w:lineRule="auto"/>
        <w:ind w:left="900"/>
        <w:rPr>
          <w:rFonts w:asciiTheme="majorHAnsi" w:hAnsiTheme="majorHAnsi" w:cstheme="majorHAnsi"/>
          <w:color w:val="000000"/>
        </w:rPr>
      </w:pPr>
      <w:r w:rsidRPr="00CF5FCC">
        <w:rPr>
          <w:rFonts w:asciiTheme="majorHAnsi" w:hAnsiTheme="majorHAnsi" w:cstheme="majorHAnsi"/>
          <w:color w:val="000000"/>
        </w:rPr>
        <w:t>Description of when and where the capstone project will be presented in a public forum (on-campus, such as at RUSSS, or at an off-campus disciplinary meeting approved by the Faculty Mentor and Honors Capstone Coordinator)</w:t>
      </w:r>
    </w:p>
    <w:p w14:paraId="3376EF6D" w14:textId="77777777" w:rsidR="002B0645" w:rsidRPr="00CF5FCC" w:rsidRDefault="000C3104">
      <w:pPr>
        <w:numPr>
          <w:ilvl w:val="0"/>
          <w:numId w:val="2"/>
        </w:numPr>
        <w:pBdr>
          <w:top w:val="nil"/>
          <w:left w:val="nil"/>
          <w:bottom w:val="nil"/>
          <w:right w:val="nil"/>
          <w:between w:val="nil"/>
        </w:pBdr>
        <w:spacing w:after="120" w:line="240" w:lineRule="auto"/>
        <w:rPr>
          <w:rFonts w:asciiTheme="majorHAnsi" w:hAnsiTheme="majorHAnsi" w:cstheme="majorHAnsi"/>
        </w:rPr>
      </w:pPr>
      <w:r w:rsidRPr="00CF5FCC">
        <w:rPr>
          <w:rFonts w:asciiTheme="majorHAnsi" w:hAnsiTheme="majorHAnsi" w:cstheme="majorHAnsi"/>
          <w:u w:val="single"/>
        </w:rPr>
        <w:t>Professional conduct</w:t>
      </w:r>
      <w:r w:rsidRPr="00CF5FCC">
        <w:rPr>
          <w:rFonts w:asciiTheme="majorHAnsi" w:hAnsiTheme="majorHAnsi" w:cstheme="majorHAnsi"/>
        </w:rPr>
        <w:t xml:space="preserve"> and appropriate and regular interpersonal communication with both the Faculty Mentor and Honors Capstone Coordinator. </w:t>
      </w:r>
    </w:p>
    <w:p w14:paraId="74CBEF1A" w14:textId="77777777" w:rsidR="002B0645" w:rsidRPr="00CF5FCC" w:rsidRDefault="000C3104">
      <w:pPr>
        <w:numPr>
          <w:ilvl w:val="0"/>
          <w:numId w:val="2"/>
        </w:numPr>
        <w:pBdr>
          <w:top w:val="nil"/>
          <w:left w:val="nil"/>
          <w:bottom w:val="nil"/>
          <w:right w:val="nil"/>
          <w:between w:val="nil"/>
        </w:pBdr>
        <w:spacing w:after="360" w:line="240" w:lineRule="auto"/>
        <w:rPr>
          <w:rFonts w:asciiTheme="majorHAnsi" w:hAnsiTheme="majorHAnsi" w:cstheme="majorHAnsi"/>
        </w:rPr>
      </w:pPr>
      <w:r w:rsidRPr="00CF5FCC">
        <w:rPr>
          <w:rFonts w:asciiTheme="majorHAnsi" w:hAnsiTheme="majorHAnsi" w:cstheme="majorHAnsi"/>
          <w:u w:val="single"/>
        </w:rPr>
        <w:t>Plan to apply for Institutional Review Board (IRB) approval</w:t>
      </w:r>
      <w:r w:rsidRPr="00CF5FCC">
        <w:rPr>
          <w:rFonts w:asciiTheme="majorHAnsi" w:hAnsiTheme="majorHAnsi" w:cstheme="majorHAnsi"/>
        </w:rPr>
        <w:t xml:space="preserve"> for the project, if necessary (HWD students should consult with their Faculty Mentor)</w:t>
      </w:r>
    </w:p>
    <w:p w14:paraId="4EA0B5BA" w14:textId="77777777" w:rsidR="002B0645" w:rsidRPr="00CF5FCC" w:rsidRDefault="000C3104">
      <w:pPr>
        <w:spacing w:after="120" w:line="240" w:lineRule="auto"/>
        <w:rPr>
          <w:rFonts w:asciiTheme="majorHAnsi" w:hAnsiTheme="majorHAnsi" w:cstheme="majorHAnsi"/>
          <w:b/>
          <w:sz w:val="28"/>
          <w:szCs w:val="28"/>
        </w:rPr>
      </w:pPr>
      <w:r w:rsidRPr="00CF5FCC">
        <w:rPr>
          <w:rFonts w:asciiTheme="majorHAnsi" w:hAnsiTheme="majorHAnsi" w:cstheme="majorHAnsi"/>
          <w:b/>
          <w:sz w:val="28"/>
          <w:szCs w:val="28"/>
        </w:rPr>
        <w:t>Grading Scale</w:t>
      </w:r>
    </w:p>
    <w:p w14:paraId="51B97FDE" w14:textId="092EC004" w:rsidR="00BE1459" w:rsidRPr="00CF5FCC" w:rsidRDefault="000C3104" w:rsidP="00ED533A">
      <w:pPr>
        <w:spacing w:after="120" w:line="240" w:lineRule="auto"/>
        <w:rPr>
          <w:rFonts w:asciiTheme="majorHAnsi" w:hAnsiTheme="majorHAnsi" w:cstheme="majorHAnsi"/>
        </w:rPr>
      </w:pPr>
      <w:r w:rsidRPr="00CF5FCC">
        <w:rPr>
          <w:rFonts w:asciiTheme="majorHAnsi" w:hAnsiTheme="majorHAnsi" w:cstheme="majorHAnsi"/>
        </w:rPr>
        <w:t xml:space="preserve">This course is graded Satisfactory (S) / Unsatisfactory (U). In order to </w:t>
      </w:r>
      <w:r w:rsidR="0031081A" w:rsidRPr="00CF5FCC">
        <w:rPr>
          <w:rFonts w:asciiTheme="majorHAnsi" w:hAnsiTheme="majorHAnsi" w:cstheme="majorHAnsi"/>
        </w:rPr>
        <w:t>earn</w:t>
      </w:r>
      <w:r w:rsidRPr="00CF5FCC">
        <w:rPr>
          <w:rFonts w:asciiTheme="majorHAnsi" w:hAnsiTheme="majorHAnsi" w:cstheme="majorHAnsi"/>
        </w:rPr>
        <w:t xml:space="preserve"> a Satisfactory grade in this course, the Faculty Mentor and Honors </w:t>
      </w:r>
      <w:r w:rsidR="006972BE">
        <w:rPr>
          <w:rFonts w:asciiTheme="majorHAnsi" w:hAnsiTheme="majorHAnsi" w:cstheme="majorHAnsi"/>
        </w:rPr>
        <w:t>with Distinction</w:t>
      </w:r>
      <w:r w:rsidRPr="00CF5FCC">
        <w:rPr>
          <w:rFonts w:asciiTheme="majorHAnsi" w:hAnsiTheme="majorHAnsi" w:cstheme="majorHAnsi"/>
        </w:rPr>
        <w:t xml:space="preserve"> Coordinator will jointly assess the student’s completion of the </w:t>
      </w:r>
      <w:r w:rsidR="00BE1459" w:rsidRPr="00CF5FCC">
        <w:rPr>
          <w:rFonts w:asciiTheme="majorHAnsi" w:hAnsiTheme="majorHAnsi" w:cstheme="majorHAnsi"/>
        </w:rPr>
        <w:t>Student Learning Goals</w:t>
      </w:r>
      <w:r w:rsidRPr="00CF5FCC">
        <w:rPr>
          <w:rFonts w:asciiTheme="majorHAnsi" w:hAnsiTheme="majorHAnsi" w:cstheme="majorHAnsi"/>
        </w:rPr>
        <w:t xml:space="preserve"> as outlined in the</w:t>
      </w:r>
      <w:r w:rsidR="00BE1459" w:rsidRPr="00CF5FCC">
        <w:rPr>
          <w:rFonts w:asciiTheme="majorHAnsi" w:hAnsiTheme="majorHAnsi" w:cstheme="majorHAnsi"/>
        </w:rPr>
        <w:t xml:space="preserve"> signed student contract, agreed upon in the</w:t>
      </w:r>
      <w:r w:rsidRPr="00CF5FCC">
        <w:rPr>
          <w:rFonts w:asciiTheme="majorHAnsi" w:hAnsiTheme="majorHAnsi" w:cstheme="majorHAnsi"/>
        </w:rPr>
        <w:t xml:space="preserve"> first two weeks of the semester.</w:t>
      </w:r>
      <w:r w:rsidR="00BE1459" w:rsidRPr="00CF5FCC">
        <w:rPr>
          <w:rFonts w:asciiTheme="majorHAnsi" w:hAnsiTheme="majorHAnsi" w:cstheme="majorHAnsi"/>
        </w:rPr>
        <w:t xml:space="preserve"> The expectations for achievement of Student Learning Goals should be tailored in the rubric below, depending upon the student’s proposed capstone project.</w:t>
      </w:r>
    </w:p>
    <w:p w14:paraId="379AA333" w14:textId="2DAD88B6" w:rsidR="00F433A0" w:rsidRDefault="00F433A0" w:rsidP="00BE1459">
      <w:pPr>
        <w:spacing w:after="240" w:line="240" w:lineRule="auto"/>
        <w:rPr>
          <w:rFonts w:asciiTheme="majorHAnsi" w:hAnsiTheme="majorHAnsi" w:cstheme="majorHAnsi"/>
        </w:rPr>
      </w:pPr>
      <w:r w:rsidRPr="00CF5FCC">
        <w:rPr>
          <w:rFonts w:asciiTheme="majorHAnsi" w:hAnsiTheme="majorHAnsi" w:cstheme="majorHAnsi"/>
        </w:rPr>
        <w:t xml:space="preserve">In order to pass this course with a grade of Satisfactory (S), a student must not receive score of 0 (Failed to meet expectations) on more than one Student Learning Goal as outlined in the rubric agreed upon and signed by the student, their Faculty Mentor, and the Honors </w:t>
      </w:r>
      <w:r w:rsidR="006972BE">
        <w:rPr>
          <w:rFonts w:asciiTheme="majorHAnsi" w:hAnsiTheme="majorHAnsi" w:cstheme="majorHAnsi"/>
        </w:rPr>
        <w:t>with Distinction</w:t>
      </w:r>
      <w:r w:rsidRPr="00CF5FCC">
        <w:rPr>
          <w:rFonts w:asciiTheme="majorHAnsi" w:hAnsiTheme="majorHAnsi" w:cstheme="majorHAnsi"/>
        </w:rPr>
        <w:t xml:space="preserve"> Coordinator.</w:t>
      </w:r>
      <w:r w:rsidR="0031081A" w:rsidRPr="00CF5FCC">
        <w:rPr>
          <w:rFonts w:asciiTheme="majorHAnsi" w:hAnsiTheme="majorHAnsi" w:cstheme="majorHAnsi"/>
        </w:rPr>
        <w:t xml:space="preserve"> Students who do not earn a passing grade in this course will return to the Honors Concentration and will no longer be enrolled in the Honors Concentration with Distinction.</w:t>
      </w:r>
      <w:r w:rsidRPr="00CF5FCC">
        <w:rPr>
          <w:rFonts w:asciiTheme="majorHAnsi" w:hAnsiTheme="majorHAnsi" w:cstheme="majorHAnsi"/>
        </w:rPr>
        <w:t xml:space="preserve"> </w:t>
      </w:r>
    </w:p>
    <w:p w14:paraId="75626EA1" w14:textId="01C5788A" w:rsidR="006972BE" w:rsidRDefault="006972BE" w:rsidP="00BE1459">
      <w:pPr>
        <w:spacing w:after="240" w:line="240" w:lineRule="auto"/>
        <w:rPr>
          <w:rFonts w:asciiTheme="majorHAnsi" w:hAnsiTheme="majorHAnsi" w:cstheme="majorHAnsi"/>
        </w:rPr>
      </w:pPr>
    </w:p>
    <w:p w14:paraId="0FAE0779" w14:textId="7DB5FA2C" w:rsidR="006972BE" w:rsidRDefault="006972BE" w:rsidP="00BE1459">
      <w:pPr>
        <w:spacing w:after="240" w:line="240" w:lineRule="auto"/>
        <w:rPr>
          <w:rFonts w:asciiTheme="majorHAnsi" w:hAnsiTheme="majorHAnsi" w:cstheme="majorHAnsi"/>
        </w:rPr>
      </w:pPr>
    </w:p>
    <w:p w14:paraId="494B525C" w14:textId="3AE30448" w:rsidR="006972BE" w:rsidRDefault="006972BE" w:rsidP="00BE1459">
      <w:pPr>
        <w:spacing w:after="240" w:line="240" w:lineRule="auto"/>
        <w:rPr>
          <w:rFonts w:asciiTheme="majorHAnsi" w:hAnsiTheme="majorHAnsi" w:cstheme="majorHAnsi"/>
        </w:rPr>
      </w:pPr>
    </w:p>
    <w:p w14:paraId="322809D6" w14:textId="5A598359" w:rsidR="006972BE" w:rsidRDefault="006972BE" w:rsidP="00BE1459">
      <w:pPr>
        <w:spacing w:after="240" w:line="240" w:lineRule="auto"/>
        <w:rPr>
          <w:rFonts w:asciiTheme="majorHAnsi" w:hAnsiTheme="majorHAnsi" w:cstheme="majorHAnsi"/>
        </w:rPr>
      </w:pPr>
    </w:p>
    <w:p w14:paraId="3710D8A1" w14:textId="77777777" w:rsidR="006972BE" w:rsidRPr="00CF5FCC" w:rsidRDefault="006972BE" w:rsidP="00BE1459">
      <w:pPr>
        <w:spacing w:after="240" w:line="240" w:lineRule="auto"/>
        <w:rPr>
          <w:rFonts w:asciiTheme="majorHAnsi" w:hAnsiTheme="majorHAnsi" w:cstheme="majorHAnsi"/>
        </w:rPr>
      </w:pPr>
      <w:bookmarkStart w:id="0" w:name="_GoBack"/>
      <w:bookmarkEnd w:id="0"/>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0"/>
        <w:gridCol w:w="1710"/>
        <w:gridCol w:w="1710"/>
        <w:gridCol w:w="1720"/>
      </w:tblGrid>
      <w:tr w:rsidR="00BE1459" w:rsidRPr="00CF5FCC" w14:paraId="3D60C8C6" w14:textId="77777777" w:rsidTr="00CF5FCC">
        <w:tc>
          <w:tcPr>
            <w:tcW w:w="9360" w:type="dxa"/>
            <w:gridSpan w:val="4"/>
            <w:shd w:val="clear" w:color="auto" w:fill="D9D9D9" w:themeFill="background1" w:themeFillShade="D9"/>
            <w:tcMar>
              <w:top w:w="100" w:type="dxa"/>
              <w:left w:w="100" w:type="dxa"/>
              <w:bottom w:w="100" w:type="dxa"/>
              <w:right w:w="100" w:type="dxa"/>
            </w:tcMar>
          </w:tcPr>
          <w:p w14:paraId="1322F09D" w14:textId="77777777" w:rsidR="00BE1459" w:rsidRPr="00CF5FCC" w:rsidRDefault="00BE1459" w:rsidP="007760C7">
            <w:pPr>
              <w:widowControl w:val="0"/>
              <w:pBdr>
                <w:top w:val="nil"/>
                <w:left w:val="nil"/>
                <w:bottom w:val="nil"/>
                <w:right w:val="nil"/>
                <w:between w:val="nil"/>
              </w:pBdr>
              <w:spacing w:after="120"/>
              <w:jc w:val="center"/>
              <w:rPr>
                <w:rFonts w:asciiTheme="majorHAnsi" w:hAnsiTheme="majorHAnsi" w:cstheme="majorHAnsi"/>
                <w:b/>
                <w:bCs/>
                <w:sz w:val="24"/>
                <w:szCs w:val="24"/>
              </w:rPr>
            </w:pPr>
            <w:r w:rsidRPr="00CF5FCC">
              <w:rPr>
                <w:rFonts w:asciiTheme="majorHAnsi" w:hAnsiTheme="majorHAnsi" w:cstheme="majorHAnsi"/>
                <w:b/>
                <w:bCs/>
                <w:sz w:val="28"/>
                <w:szCs w:val="28"/>
              </w:rPr>
              <w:lastRenderedPageBreak/>
              <w:t>Honors Capstone Proposal rubric</w:t>
            </w:r>
          </w:p>
          <w:p w14:paraId="3E758449" w14:textId="4C5148FA" w:rsidR="00BE1459" w:rsidRPr="00CF5FCC" w:rsidRDefault="00BE1459" w:rsidP="006972BE">
            <w:pPr>
              <w:widowControl w:val="0"/>
              <w:rPr>
                <w:rFonts w:asciiTheme="majorHAnsi" w:hAnsiTheme="majorHAnsi" w:cstheme="majorHAnsi"/>
              </w:rPr>
            </w:pPr>
            <w:r w:rsidRPr="00CF5FCC">
              <w:rPr>
                <w:rFonts w:asciiTheme="majorHAnsi" w:hAnsiTheme="majorHAnsi" w:cstheme="majorHAnsi"/>
                <w:i/>
                <w:iCs/>
                <w:sz w:val="20"/>
                <w:szCs w:val="20"/>
              </w:rPr>
              <w:t xml:space="preserve">The Honors </w:t>
            </w:r>
            <w:r w:rsidR="006972BE">
              <w:rPr>
                <w:rFonts w:asciiTheme="majorHAnsi" w:hAnsiTheme="majorHAnsi" w:cstheme="majorHAnsi"/>
                <w:i/>
                <w:iCs/>
                <w:sz w:val="20"/>
                <w:szCs w:val="20"/>
              </w:rPr>
              <w:t>with Distinction</w:t>
            </w:r>
            <w:r w:rsidRPr="00CF5FCC">
              <w:rPr>
                <w:rFonts w:asciiTheme="majorHAnsi" w:hAnsiTheme="majorHAnsi" w:cstheme="majorHAnsi"/>
                <w:i/>
                <w:iCs/>
                <w:sz w:val="20"/>
                <w:szCs w:val="20"/>
              </w:rPr>
              <w:t xml:space="preserve"> Coordinator should align their ratings in this rubric with the signed contract agreed upon with each student at the start of the semester. This rubric can be tailored to individual students, adding or subtracting Student Learning Goals as appropriate for individual HWD projects.</w:t>
            </w:r>
          </w:p>
        </w:tc>
      </w:tr>
      <w:tr w:rsidR="00BE1459" w:rsidRPr="00CF5FCC" w14:paraId="34ECE22F" w14:textId="77777777" w:rsidTr="00CF5FCC">
        <w:tc>
          <w:tcPr>
            <w:tcW w:w="4220" w:type="dxa"/>
            <w:shd w:val="clear" w:color="auto" w:fill="D9D9D9" w:themeFill="background1" w:themeFillShade="D9"/>
            <w:tcMar>
              <w:top w:w="100" w:type="dxa"/>
              <w:left w:w="100" w:type="dxa"/>
              <w:bottom w:w="100" w:type="dxa"/>
              <w:right w:w="100" w:type="dxa"/>
            </w:tcMar>
            <w:vAlign w:val="bottom"/>
          </w:tcPr>
          <w:p w14:paraId="45032F1E" w14:textId="77777777" w:rsidR="00BE1459" w:rsidRPr="00CF5FCC" w:rsidRDefault="00BE1459" w:rsidP="007760C7">
            <w:pPr>
              <w:widowControl w:val="0"/>
              <w:jc w:val="center"/>
              <w:rPr>
                <w:rFonts w:asciiTheme="majorHAnsi" w:hAnsiTheme="majorHAnsi" w:cstheme="majorHAnsi"/>
              </w:rPr>
            </w:pPr>
            <w:r w:rsidRPr="00CF5FCC">
              <w:rPr>
                <w:rFonts w:asciiTheme="majorHAnsi" w:hAnsiTheme="majorHAnsi" w:cstheme="majorHAnsi"/>
                <w:b/>
                <w:bCs/>
                <w:sz w:val="24"/>
                <w:szCs w:val="24"/>
              </w:rPr>
              <w:t>Student Learning Goal</w:t>
            </w:r>
          </w:p>
        </w:tc>
        <w:tc>
          <w:tcPr>
            <w:tcW w:w="1710" w:type="dxa"/>
            <w:shd w:val="clear" w:color="auto" w:fill="D9D9D9" w:themeFill="background1" w:themeFillShade="D9"/>
            <w:tcMar>
              <w:top w:w="100" w:type="dxa"/>
              <w:left w:w="100" w:type="dxa"/>
              <w:bottom w:w="100" w:type="dxa"/>
              <w:right w:w="100" w:type="dxa"/>
            </w:tcMar>
            <w:vAlign w:val="bottom"/>
          </w:tcPr>
          <w:p w14:paraId="26336DEA" w14:textId="77777777" w:rsidR="00BE1459" w:rsidRPr="00CF5FCC" w:rsidRDefault="00BE1459" w:rsidP="007760C7">
            <w:pPr>
              <w:widowControl w:val="0"/>
              <w:pBdr>
                <w:top w:val="nil"/>
                <w:left w:val="nil"/>
                <w:bottom w:val="nil"/>
                <w:right w:val="nil"/>
                <w:between w:val="nil"/>
              </w:pBdr>
              <w:spacing w:after="80"/>
              <w:jc w:val="center"/>
              <w:rPr>
                <w:rFonts w:asciiTheme="majorHAnsi" w:hAnsiTheme="majorHAnsi" w:cstheme="majorHAnsi"/>
                <w:b/>
                <w:bCs/>
              </w:rPr>
            </w:pPr>
            <w:r w:rsidRPr="00CF5FCC">
              <w:rPr>
                <w:rFonts w:asciiTheme="majorHAnsi" w:hAnsiTheme="majorHAnsi" w:cstheme="majorHAnsi"/>
                <w:b/>
                <w:bCs/>
              </w:rPr>
              <w:t>Exceeded expectations</w:t>
            </w:r>
          </w:p>
          <w:p w14:paraId="1E0C5F95" w14:textId="77777777" w:rsidR="00BE1459" w:rsidRPr="00CF5FCC" w:rsidRDefault="00BE1459" w:rsidP="007760C7">
            <w:pPr>
              <w:widowControl w:val="0"/>
              <w:jc w:val="center"/>
              <w:rPr>
                <w:rFonts w:asciiTheme="majorHAnsi" w:hAnsiTheme="majorHAnsi" w:cstheme="majorHAnsi"/>
              </w:rPr>
            </w:pPr>
            <w:r w:rsidRPr="00CF5FCC">
              <w:rPr>
                <w:rFonts w:asciiTheme="majorHAnsi" w:hAnsiTheme="majorHAnsi" w:cstheme="majorHAnsi"/>
                <w:sz w:val="20"/>
                <w:szCs w:val="20"/>
              </w:rPr>
              <w:t>(2 points)</w:t>
            </w:r>
          </w:p>
        </w:tc>
        <w:tc>
          <w:tcPr>
            <w:tcW w:w="1710" w:type="dxa"/>
            <w:shd w:val="clear" w:color="auto" w:fill="D9D9D9" w:themeFill="background1" w:themeFillShade="D9"/>
            <w:tcMar>
              <w:top w:w="100" w:type="dxa"/>
              <w:left w:w="100" w:type="dxa"/>
              <w:bottom w:w="100" w:type="dxa"/>
              <w:right w:w="100" w:type="dxa"/>
            </w:tcMar>
            <w:vAlign w:val="bottom"/>
          </w:tcPr>
          <w:p w14:paraId="5BBBAC19" w14:textId="77777777" w:rsidR="00BE1459" w:rsidRPr="00CF5FCC" w:rsidRDefault="00BE1459" w:rsidP="007760C7">
            <w:pPr>
              <w:widowControl w:val="0"/>
              <w:pBdr>
                <w:top w:val="nil"/>
                <w:left w:val="nil"/>
                <w:bottom w:val="nil"/>
                <w:right w:val="nil"/>
                <w:between w:val="nil"/>
              </w:pBdr>
              <w:spacing w:after="80"/>
              <w:jc w:val="center"/>
              <w:rPr>
                <w:rFonts w:asciiTheme="majorHAnsi" w:hAnsiTheme="majorHAnsi" w:cstheme="majorHAnsi"/>
                <w:b/>
                <w:bCs/>
              </w:rPr>
            </w:pPr>
            <w:r w:rsidRPr="00CF5FCC">
              <w:rPr>
                <w:rFonts w:asciiTheme="majorHAnsi" w:hAnsiTheme="majorHAnsi" w:cstheme="majorHAnsi"/>
                <w:b/>
                <w:bCs/>
              </w:rPr>
              <w:t>Met expectations</w:t>
            </w:r>
          </w:p>
          <w:p w14:paraId="49C6142C" w14:textId="77777777" w:rsidR="00BE1459" w:rsidRPr="00CF5FCC" w:rsidRDefault="00BE1459" w:rsidP="007760C7">
            <w:pPr>
              <w:widowControl w:val="0"/>
              <w:jc w:val="center"/>
              <w:rPr>
                <w:rFonts w:asciiTheme="majorHAnsi" w:hAnsiTheme="majorHAnsi" w:cstheme="majorHAnsi"/>
              </w:rPr>
            </w:pPr>
            <w:r w:rsidRPr="00CF5FCC">
              <w:rPr>
                <w:rFonts w:asciiTheme="majorHAnsi" w:hAnsiTheme="majorHAnsi" w:cstheme="majorHAnsi"/>
                <w:sz w:val="20"/>
                <w:szCs w:val="20"/>
              </w:rPr>
              <w:t>(1 point)</w:t>
            </w:r>
          </w:p>
        </w:tc>
        <w:tc>
          <w:tcPr>
            <w:tcW w:w="1720" w:type="dxa"/>
            <w:shd w:val="clear" w:color="auto" w:fill="D9D9D9" w:themeFill="background1" w:themeFillShade="D9"/>
            <w:tcMar>
              <w:top w:w="100" w:type="dxa"/>
              <w:left w:w="100" w:type="dxa"/>
              <w:bottom w:w="100" w:type="dxa"/>
              <w:right w:w="100" w:type="dxa"/>
            </w:tcMar>
            <w:vAlign w:val="bottom"/>
          </w:tcPr>
          <w:p w14:paraId="4F00B4B3" w14:textId="77777777" w:rsidR="00BE1459" w:rsidRPr="00CF5FCC" w:rsidRDefault="00BE1459" w:rsidP="007760C7">
            <w:pPr>
              <w:widowControl w:val="0"/>
              <w:pBdr>
                <w:top w:val="nil"/>
                <w:left w:val="nil"/>
                <w:bottom w:val="nil"/>
                <w:right w:val="nil"/>
                <w:between w:val="nil"/>
              </w:pBdr>
              <w:spacing w:after="80"/>
              <w:jc w:val="center"/>
              <w:rPr>
                <w:rFonts w:asciiTheme="majorHAnsi" w:hAnsiTheme="majorHAnsi" w:cstheme="majorHAnsi"/>
                <w:b/>
                <w:bCs/>
              </w:rPr>
            </w:pPr>
            <w:r w:rsidRPr="00CF5FCC">
              <w:rPr>
                <w:rFonts w:asciiTheme="majorHAnsi" w:hAnsiTheme="majorHAnsi" w:cstheme="majorHAnsi"/>
                <w:b/>
                <w:bCs/>
              </w:rPr>
              <w:t>Failed to meet expectations</w:t>
            </w:r>
          </w:p>
          <w:p w14:paraId="69211343" w14:textId="77777777" w:rsidR="00BE1459" w:rsidRPr="00CF5FCC" w:rsidRDefault="00BE1459" w:rsidP="007760C7">
            <w:pPr>
              <w:widowControl w:val="0"/>
              <w:jc w:val="center"/>
              <w:rPr>
                <w:rFonts w:asciiTheme="majorHAnsi" w:hAnsiTheme="majorHAnsi" w:cstheme="majorHAnsi"/>
              </w:rPr>
            </w:pPr>
            <w:r w:rsidRPr="00CF5FCC">
              <w:rPr>
                <w:rFonts w:asciiTheme="majorHAnsi" w:hAnsiTheme="majorHAnsi" w:cstheme="majorHAnsi"/>
                <w:sz w:val="20"/>
                <w:szCs w:val="20"/>
              </w:rPr>
              <w:t>(0 points)</w:t>
            </w:r>
          </w:p>
        </w:tc>
      </w:tr>
      <w:tr w:rsidR="00BE1459" w:rsidRPr="00CF5FCC" w14:paraId="7184066C" w14:textId="77777777" w:rsidTr="007760C7">
        <w:trPr>
          <w:trHeight w:val="330"/>
        </w:trPr>
        <w:tc>
          <w:tcPr>
            <w:tcW w:w="9360" w:type="dxa"/>
            <w:gridSpan w:val="4"/>
            <w:shd w:val="clear" w:color="auto" w:fill="D9EAD3"/>
            <w:tcMar>
              <w:top w:w="100" w:type="dxa"/>
              <w:left w:w="100" w:type="dxa"/>
              <w:bottom w:w="100" w:type="dxa"/>
              <w:right w:w="100" w:type="dxa"/>
            </w:tcMar>
          </w:tcPr>
          <w:p w14:paraId="7EADEDAD" w14:textId="77777777" w:rsidR="00BE1459" w:rsidRPr="00CF5FCC" w:rsidRDefault="00BE1459" w:rsidP="007760C7">
            <w:pPr>
              <w:rPr>
                <w:rFonts w:asciiTheme="majorHAnsi" w:hAnsiTheme="majorHAnsi" w:cstheme="majorHAnsi"/>
              </w:rPr>
            </w:pPr>
            <w:r w:rsidRPr="00CF5FCC">
              <w:rPr>
                <w:rFonts w:asciiTheme="majorHAnsi" w:hAnsiTheme="majorHAnsi" w:cstheme="majorHAnsi"/>
                <w:b/>
              </w:rPr>
              <w:t>Annotated Bibliography</w:t>
            </w:r>
            <w:r w:rsidRPr="00CF5FCC">
              <w:rPr>
                <w:rFonts w:asciiTheme="majorHAnsi" w:hAnsiTheme="majorHAnsi" w:cstheme="majorHAnsi"/>
              </w:rPr>
              <w:t xml:space="preserve"> of literature relevant to the proposed capstone project</w:t>
            </w:r>
          </w:p>
        </w:tc>
      </w:tr>
      <w:tr w:rsidR="00BE1459" w:rsidRPr="00CF5FCC" w14:paraId="2E6F23AB" w14:textId="77777777" w:rsidTr="007760C7">
        <w:tc>
          <w:tcPr>
            <w:tcW w:w="4220" w:type="dxa"/>
            <w:shd w:val="clear" w:color="auto" w:fill="auto"/>
            <w:tcMar>
              <w:top w:w="100" w:type="dxa"/>
              <w:left w:w="100" w:type="dxa"/>
              <w:bottom w:w="100" w:type="dxa"/>
              <w:right w:w="100" w:type="dxa"/>
            </w:tcMar>
          </w:tcPr>
          <w:p w14:paraId="70F751BF"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Provides sufficient number of sources</w:t>
            </w:r>
          </w:p>
        </w:tc>
        <w:tc>
          <w:tcPr>
            <w:tcW w:w="1710" w:type="dxa"/>
            <w:shd w:val="clear" w:color="auto" w:fill="auto"/>
            <w:tcMar>
              <w:top w:w="100" w:type="dxa"/>
              <w:left w:w="100" w:type="dxa"/>
              <w:bottom w:w="100" w:type="dxa"/>
              <w:right w:w="100" w:type="dxa"/>
            </w:tcMar>
          </w:tcPr>
          <w:p w14:paraId="5B07F79C"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5BB2F2D0"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7B19F8EA" w14:textId="77777777" w:rsidR="00BE1459" w:rsidRPr="00CF5FCC" w:rsidRDefault="00BE1459" w:rsidP="007760C7">
            <w:pPr>
              <w:widowControl w:val="0"/>
              <w:rPr>
                <w:rFonts w:asciiTheme="majorHAnsi" w:hAnsiTheme="majorHAnsi" w:cstheme="majorHAnsi"/>
              </w:rPr>
            </w:pPr>
          </w:p>
        </w:tc>
      </w:tr>
      <w:tr w:rsidR="00BE1459" w:rsidRPr="00CF5FCC" w14:paraId="4E4E444A" w14:textId="77777777" w:rsidTr="007760C7">
        <w:tc>
          <w:tcPr>
            <w:tcW w:w="4220" w:type="dxa"/>
            <w:shd w:val="clear" w:color="auto" w:fill="auto"/>
            <w:tcMar>
              <w:top w:w="100" w:type="dxa"/>
              <w:left w:w="100" w:type="dxa"/>
              <w:bottom w:w="100" w:type="dxa"/>
              <w:right w:w="100" w:type="dxa"/>
            </w:tcMar>
          </w:tcPr>
          <w:p w14:paraId="78B817EE"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Bibliography is properly formatted</w:t>
            </w:r>
          </w:p>
        </w:tc>
        <w:tc>
          <w:tcPr>
            <w:tcW w:w="1710" w:type="dxa"/>
            <w:shd w:val="clear" w:color="auto" w:fill="auto"/>
            <w:tcMar>
              <w:top w:w="100" w:type="dxa"/>
              <w:left w:w="100" w:type="dxa"/>
              <w:bottom w:w="100" w:type="dxa"/>
              <w:right w:w="100" w:type="dxa"/>
            </w:tcMar>
          </w:tcPr>
          <w:p w14:paraId="497B0A3C"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1044748B"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2D37BCAF" w14:textId="77777777" w:rsidR="00BE1459" w:rsidRPr="00CF5FCC" w:rsidRDefault="00BE1459" w:rsidP="007760C7">
            <w:pPr>
              <w:widowControl w:val="0"/>
              <w:rPr>
                <w:rFonts w:asciiTheme="majorHAnsi" w:hAnsiTheme="majorHAnsi" w:cstheme="majorHAnsi"/>
              </w:rPr>
            </w:pPr>
          </w:p>
        </w:tc>
      </w:tr>
      <w:tr w:rsidR="00BE1459" w:rsidRPr="00CF5FCC" w14:paraId="4D6D9462" w14:textId="77777777" w:rsidTr="007760C7">
        <w:tc>
          <w:tcPr>
            <w:tcW w:w="4220" w:type="dxa"/>
            <w:shd w:val="clear" w:color="auto" w:fill="auto"/>
            <w:tcMar>
              <w:top w:w="100" w:type="dxa"/>
              <w:left w:w="100" w:type="dxa"/>
              <w:bottom w:w="100" w:type="dxa"/>
              <w:right w:w="100" w:type="dxa"/>
            </w:tcMar>
          </w:tcPr>
          <w:p w14:paraId="2B9EA5FF"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Annotations reflect a clear understanding of the text</w:t>
            </w:r>
          </w:p>
        </w:tc>
        <w:tc>
          <w:tcPr>
            <w:tcW w:w="1710" w:type="dxa"/>
            <w:shd w:val="clear" w:color="auto" w:fill="auto"/>
            <w:tcMar>
              <w:top w:w="100" w:type="dxa"/>
              <w:left w:w="100" w:type="dxa"/>
              <w:bottom w:w="100" w:type="dxa"/>
              <w:right w:w="100" w:type="dxa"/>
            </w:tcMar>
          </w:tcPr>
          <w:p w14:paraId="0052FCAF"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0AB47F46"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49834EA9" w14:textId="77777777" w:rsidR="00BE1459" w:rsidRPr="00CF5FCC" w:rsidRDefault="00BE1459" w:rsidP="007760C7">
            <w:pPr>
              <w:widowControl w:val="0"/>
              <w:rPr>
                <w:rFonts w:asciiTheme="majorHAnsi" w:hAnsiTheme="majorHAnsi" w:cstheme="majorHAnsi"/>
              </w:rPr>
            </w:pPr>
          </w:p>
        </w:tc>
      </w:tr>
      <w:tr w:rsidR="00BE1459" w:rsidRPr="00CF5FCC" w14:paraId="3B6417C8" w14:textId="77777777" w:rsidTr="007760C7">
        <w:tc>
          <w:tcPr>
            <w:tcW w:w="4220" w:type="dxa"/>
            <w:shd w:val="clear" w:color="auto" w:fill="auto"/>
            <w:tcMar>
              <w:top w:w="100" w:type="dxa"/>
              <w:left w:w="100" w:type="dxa"/>
              <w:bottom w:w="100" w:type="dxa"/>
              <w:right w:w="100" w:type="dxa"/>
            </w:tcMar>
          </w:tcPr>
          <w:p w14:paraId="7FE24CD6"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Annotations reflect a clear sense of their relevance for the capstone project</w:t>
            </w:r>
          </w:p>
        </w:tc>
        <w:tc>
          <w:tcPr>
            <w:tcW w:w="1710" w:type="dxa"/>
            <w:shd w:val="clear" w:color="auto" w:fill="auto"/>
            <w:tcMar>
              <w:top w:w="100" w:type="dxa"/>
              <w:left w:w="100" w:type="dxa"/>
              <w:bottom w:w="100" w:type="dxa"/>
              <w:right w:w="100" w:type="dxa"/>
            </w:tcMar>
          </w:tcPr>
          <w:p w14:paraId="27AABAC2"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5BCB789F"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27DF44EE" w14:textId="77777777" w:rsidR="00BE1459" w:rsidRPr="00CF5FCC" w:rsidRDefault="00BE1459" w:rsidP="007760C7">
            <w:pPr>
              <w:widowControl w:val="0"/>
              <w:rPr>
                <w:rFonts w:asciiTheme="majorHAnsi" w:hAnsiTheme="majorHAnsi" w:cstheme="majorHAnsi"/>
              </w:rPr>
            </w:pPr>
          </w:p>
        </w:tc>
      </w:tr>
      <w:tr w:rsidR="00BE1459" w:rsidRPr="00CF5FCC" w14:paraId="042915C9" w14:textId="77777777" w:rsidTr="007760C7">
        <w:trPr>
          <w:trHeight w:val="357"/>
        </w:trPr>
        <w:tc>
          <w:tcPr>
            <w:tcW w:w="9360" w:type="dxa"/>
            <w:gridSpan w:val="4"/>
            <w:shd w:val="clear" w:color="auto" w:fill="D9EAD3"/>
            <w:tcMar>
              <w:top w:w="100" w:type="dxa"/>
              <w:left w:w="100" w:type="dxa"/>
              <w:bottom w:w="100" w:type="dxa"/>
              <w:right w:w="100" w:type="dxa"/>
            </w:tcMar>
          </w:tcPr>
          <w:p w14:paraId="09F12BC7"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b/>
              </w:rPr>
              <w:t xml:space="preserve">Written Proposal </w:t>
            </w:r>
            <w:r w:rsidRPr="00CF5FCC">
              <w:rPr>
                <w:rFonts w:asciiTheme="majorHAnsi" w:hAnsiTheme="majorHAnsi" w:cstheme="majorHAnsi"/>
              </w:rPr>
              <w:t>of the capstone project</w:t>
            </w:r>
          </w:p>
        </w:tc>
      </w:tr>
      <w:tr w:rsidR="00BE1459" w:rsidRPr="00CF5FCC" w14:paraId="61756618" w14:textId="77777777" w:rsidTr="007760C7">
        <w:tc>
          <w:tcPr>
            <w:tcW w:w="4220" w:type="dxa"/>
            <w:shd w:val="clear" w:color="auto" w:fill="auto"/>
            <w:tcMar>
              <w:top w:w="100" w:type="dxa"/>
              <w:left w:w="100" w:type="dxa"/>
              <w:bottom w:w="100" w:type="dxa"/>
              <w:right w:w="100" w:type="dxa"/>
            </w:tcMar>
          </w:tcPr>
          <w:p w14:paraId="3735851B"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Proposal is clearly and professionally written</w:t>
            </w:r>
          </w:p>
        </w:tc>
        <w:tc>
          <w:tcPr>
            <w:tcW w:w="1710" w:type="dxa"/>
            <w:shd w:val="clear" w:color="auto" w:fill="auto"/>
            <w:tcMar>
              <w:top w:w="100" w:type="dxa"/>
              <w:left w:w="100" w:type="dxa"/>
              <w:bottom w:w="100" w:type="dxa"/>
              <w:right w:w="100" w:type="dxa"/>
            </w:tcMar>
          </w:tcPr>
          <w:p w14:paraId="1B40226B"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067532E6"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592E54BB" w14:textId="77777777" w:rsidR="00BE1459" w:rsidRPr="00CF5FCC" w:rsidRDefault="00BE1459" w:rsidP="007760C7">
            <w:pPr>
              <w:widowControl w:val="0"/>
              <w:rPr>
                <w:rFonts w:asciiTheme="majorHAnsi" w:hAnsiTheme="majorHAnsi" w:cstheme="majorHAnsi"/>
              </w:rPr>
            </w:pPr>
          </w:p>
        </w:tc>
      </w:tr>
      <w:tr w:rsidR="00BE1459" w:rsidRPr="00CF5FCC" w14:paraId="2744D569" w14:textId="77777777" w:rsidTr="007760C7">
        <w:tc>
          <w:tcPr>
            <w:tcW w:w="4220" w:type="dxa"/>
            <w:shd w:val="clear" w:color="auto" w:fill="auto"/>
            <w:tcMar>
              <w:top w:w="100" w:type="dxa"/>
              <w:left w:w="100" w:type="dxa"/>
              <w:bottom w:w="100" w:type="dxa"/>
              <w:right w:w="100" w:type="dxa"/>
            </w:tcMar>
          </w:tcPr>
          <w:p w14:paraId="6FDA9097"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Proposal establishes clear parameters for the project</w:t>
            </w:r>
          </w:p>
        </w:tc>
        <w:tc>
          <w:tcPr>
            <w:tcW w:w="1710" w:type="dxa"/>
            <w:shd w:val="clear" w:color="auto" w:fill="auto"/>
            <w:tcMar>
              <w:top w:w="100" w:type="dxa"/>
              <w:left w:w="100" w:type="dxa"/>
              <w:bottom w:w="100" w:type="dxa"/>
              <w:right w:w="100" w:type="dxa"/>
            </w:tcMar>
          </w:tcPr>
          <w:p w14:paraId="2EE9E3F2"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5DDA94C0"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258981C9" w14:textId="77777777" w:rsidR="00BE1459" w:rsidRPr="00CF5FCC" w:rsidRDefault="00BE1459" w:rsidP="007760C7">
            <w:pPr>
              <w:widowControl w:val="0"/>
              <w:rPr>
                <w:rFonts w:asciiTheme="majorHAnsi" w:hAnsiTheme="majorHAnsi" w:cstheme="majorHAnsi"/>
              </w:rPr>
            </w:pPr>
          </w:p>
        </w:tc>
      </w:tr>
      <w:tr w:rsidR="00BE1459" w:rsidRPr="00CF5FCC" w14:paraId="4A45F03D" w14:textId="77777777" w:rsidTr="007760C7">
        <w:tc>
          <w:tcPr>
            <w:tcW w:w="4220" w:type="dxa"/>
            <w:shd w:val="clear" w:color="auto" w:fill="auto"/>
            <w:tcMar>
              <w:top w:w="100" w:type="dxa"/>
              <w:left w:w="100" w:type="dxa"/>
              <w:bottom w:w="100" w:type="dxa"/>
              <w:right w:w="100" w:type="dxa"/>
            </w:tcMar>
          </w:tcPr>
          <w:p w14:paraId="16BBEB5F"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Proposal clearly demonstrates ability to complete the project</w:t>
            </w:r>
          </w:p>
        </w:tc>
        <w:tc>
          <w:tcPr>
            <w:tcW w:w="1710" w:type="dxa"/>
            <w:shd w:val="clear" w:color="auto" w:fill="auto"/>
            <w:tcMar>
              <w:top w:w="100" w:type="dxa"/>
              <w:left w:w="100" w:type="dxa"/>
              <w:bottom w:w="100" w:type="dxa"/>
              <w:right w:w="100" w:type="dxa"/>
            </w:tcMar>
          </w:tcPr>
          <w:p w14:paraId="42416744"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622367AE"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034D5F19" w14:textId="77777777" w:rsidR="00BE1459" w:rsidRPr="00CF5FCC" w:rsidRDefault="00BE1459" w:rsidP="007760C7">
            <w:pPr>
              <w:widowControl w:val="0"/>
              <w:rPr>
                <w:rFonts w:asciiTheme="majorHAnsi" w:hAnsiTheme="majorHAnsi" w:cstheme="majorHAnsi"/>
              </w:rPr>
            </w:pPr>
          </w:p>
        </w:tc>
      </w:tr>
      <w:tr w:rsidR="00BE1459" w:rsidRPr="00CF5FCC" w14:paraId="3836A5EB" w14:textId="77777777" w:rsidTr="007760C7">
        <w:trPr>
          <w:trHeight w:val="303"/>
        </w:trPr>
        <w:tc>
          <w:tcPr>
            <w:tcW w:w="9360" w:type="dxa"/>
            <w:gridSpan w:val="4"/>
            <w:shd w:val="clear" w:color="auto" w:fill="D9EAD3"/>
            <w:tcMar>
              <w:top w:w="100" w:type="dxa"/>
              <w:left w:w="100" w:type="dxa"/>
              <w:bottom w:w="100" w:type="dxa"/>
              <w:right w:w="100" w:type="dxa"/>
            </w:tcMar>
          </w:tcPr>
          <w:p w14:paraId="781E29CD"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b/>
              </w:rPr>
              <w:t xml:space="preserve">Detailed timeline </w:t>
            </w:r>
            <w:r w:rsidRPr="00CF5FCC">
              <w:rPr>
                <w:rFonts w:asciiTheme="majorHAnsi" w:hAnsiTheme="majorHAnsi" w:cstheme="majorHAnsi"/>
              </w:rPr>
              <w:t>outlining project milestones</w:t>
            </w:r>
          </w:p>
        </w:tc>
      </w:tr>
      <w:tr w:rsidR="00BE1459" w:rsidRPr="00CF5FCC" w14:paraId="3EDE913E" w14:textId="77777777" w:rsidTr="007760C7">
        <w:trPr>
          <w:trHeight w:val="420"/>
        </w:trPr>
        <w:tc>
          <w:tcPr>
            <w:tcW w:w="4220" w:type="dxa"/>
            <w:shd w:val="clear" w:color="auto" w:fill="auto"/>
            <w:tcMar>
              <w:top w:w="100" w:type="dxa"/>
              <w:left w:w="100" w:type="dxa"/>
              <w:bottom w:w="100" w:type="dxa"/>
              <w:right w:w="100" w:type="dxa"/>
            </w:tcMar>
          </w:tcPr>
          <w:p w14:paraId="2387F95F"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Sufficient milestones toward completing the project</w:t>
            </w:r>
          </w:p>
        </w:tc>
        <w:tc>
          <w:tcPr>
            <w:tcW w:w="1710" w:type="dxa"/>
            <w:shd w:val="clear" w:color="auto" w:fill="auto"/>
            <w:tcMar>
              <w:top w:w="100" w:type="dxa"/>
              <w:left w:w="100" w:type="dxa"/>
              <w:bottom w:w="100" w:type="dxa"/>
              <w:right w:w="100" w:type="dxa"/>
            </w:tcMar>
          </w:tcPr>
          <w:p w14:paraId="3276728D"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0515582E"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1EE47EBB" w14:textId="77777777" w:rsidR="00BE1459" w:rsidRPr="00CF5FCC" w:rsidRDefault="00BE1459" w:rsidP="007760C7">
            <w:pPr>
              <w:widowControl w:val="0"/>
              <w:rPr>
                <w:rFonts w:asciiTheme="majorHAnsi" w:hAnsiTheme="majorHAnsi" w:cstheme="majorHAnsi"/>
              </w:rPr>
            </w:pPr>
          </w:p>
        </w:tc>
      </w:tr>
      <w:tr w:rsidR="00BE1459" w:rsidRPr="00CF5FCC" w14:paraId="769FA2D5" w14:textId="77777777" w:rsidTr="007760C7">
        <w:trPr>
          <w:trHeight w:val="420"/>
        </w:trPr>
        <w:tc>
          <w:tcPr>
            <w:tcW w:w="4220" w:type="dxa"/>
            <w:shd w:val="clear" w:color="auto" w:fill="auto"/>
            <w:tcMar>
              <w:top w:w="100" w:type="dxa"/>
              <w:left w:w="100" w:type="dxa"/>
              <w:bottom w:w="100" w:type="dxa"/>
              <w:right w:w="100" w:type="dxa"/>
            </w:tcMar>
          </w:tcPr>
          <w:p w14:paraId="7B76D209"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Sufficient milestones towards writing and disseminating the project</w:t>
            </w:r>
          </w:p>
        </w:tc>
        <w:tc>
          <w:tcPr>
            <w:tcW w:w="1710" w:type="dxa"/>
            <w:shd w:val="clear" w:color="auto" w:fill="auto"/>
            <w:tcMar>
              <w:top w:w="100" w:type="dxa"/>
              <w:left w:w="100" w:type="dxa"/>
              <w:bottom w:w="100" w:type="dxa"/>
              <w:right w:w="100" w:type="dxa"/>
            </w:tcMar>
          </w:tcPr>
          <w:p w14:paraId="18648D4C"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648D50FB"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1C68AC1D" w14:textId="77777777" w:rsidR="00BE1459" w:rsidRPr="00CF5FCC" w:rsidRDefault="00BE1459" w:rsidP="007760C7">
            <w:pPr>
              <w:widowControl w:val="0"/>
              <w:rPr>
                <w:rFonts w:asciiTheme="majorHAnsi" w:hAnsiTheme="majorHAnsi" w:cstheme="majorHAnsi"/>
              </w:rPr>
            </w:pPr>
          </w:p>
        </w:tc>
      </w:tr>
      <w:tr w:rsidR="00BE1459" w:rsidRPr="00CF5FCC" w14:paraId="4AFAB2AC" w14:textId="77777777" w:rsidTr="007760C7">
        <w:trPr>
          <w:trHeight w:val="420"/>
        </w:trPr>
        <w:tc>
          <w:tcPr>
            <w:tcW w:w="4220" w:type="dxa"/>
            <w:shd w:val="clear" w:color="auto" w:fill="auto"/>
            <w:tcMar>
              <w:top w:w="100" w:type="dxa"/>
              <w:left w:w="100" w:type="dxa"/>
              <w:bottom w:w="100" w:type="dxa"/>
              <w:right w:w="100" w:type="dxa"/>
            </w:tcMar>
          </w:tcPr>
          <w:p w14:paraId="6536BE76"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 xml:space="preserve">Includes plans of where the student will share their research. </w:t>
            </w:r>
          </w:p>
        </w:tc>
        <w:tc>
          <w:tcPr>
            <w:tcW w:w="1710" w:type="dxa"/>
            <w:shd w:val="clear" w:color="auto" w:fill="auto"/>
            <w:tcMar>
              <w:top w:w="100" w:type="dxa"/>
              <w:left w:w="100" w:type="dxa"/>
              <w:bottom w:w="100" w:type="dxa"/>
              <w:right w:w="100" w:type="dxa"/>
            </w:tcMar>
          </w:tcPr>
          <w:p w14:paraId="0035A317"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24BE6440"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3718BC40" w14:textId="77777777" w:rsidR="00BE1459" w:rsidRPr="00CF5FCC" w:rsidRDefault="00BE1459" w:rsidP="007760C7">
            <w:pPr>
              <w:widowControl w:val="0"/>
              <w:rPr>
                <w:rFonts w:asciiTheme="majorHAnsi" w:hAnsiTheme="majorHAnsi" w:cstheme="majorHAnsi"/>
              </w:rPr>
            </w:pPr>
          </w:p>
        </w:tc>
      </w:tr>
      <w:tr w:rsidR="00BE1459" w:rsidRPr="00CF5FCC" w14:paraId="793A8021" w14:textId="77777777" w:rsidTr="007760C7">
        <w:trPr>
          <w:trHeight w:val="420"/>
        </w:trPr>
        <w:tc>
          <w:tcPr>
            <w:tcW w:w="9360" w:type="dxa"/>
            <w:gridSpan w:val="4"/>
            <w:shd w:val="clear" w:color="auto" w:fill="D9EAD3"/>
            <w:tcMar>
              <w:top w:w="100" w:type="dxa"/>
              <w:left w:w="100" w:type="dxa"/>
              <w:bottom w:w="100" w:type="dxa"/>
              <w:right w:w="100" w:type="dxa"/>
            </w:tcMar>
          </w:tcPr>
          <w:p w14:paraId="0EA55F02"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b/>
              </w:rPr>
              <w:t>Professional Conduct</w:t>
            </w:r>
            <w:r w:rsidRPr="00CF5FCC">
              <w:rPr>
                <w:rFonts w:asciiTheme="majorHAnsi" w:hAnsiTheme="majorHAnsi" w:cstheme="majorHAnsi"/>
              </w:rPr>
              <w:t xml:space="preserve"> by student in regular and appropriate communication with their Faculty Mentor and with the Honors Capstone Coordinator. </w:t>
            </w:r>
          </w:p>
        </w:tc>
      </w:tr>
      <w:tr w:rsidR="00BE1459" w:rsidRPr="00CF5FCC" w14:paraId="5D253542" w14:textId="77777777" w:rsidTr="007760C7">
        <w:trPr>
          <w:trHeight w:val="420"/>
        </w:trPr>
        <w:tc>
          <w:tcPr>
            <w:tcW w:w="4220" w:type="dxa"/>
            <w:shd w:val="clear" w:color="auto" w:fill="auto"/>
            <w:tcMar>
              <w:top w:w="100" w:type="dxa"/>
              <w:left w:w="100" w:type="dxa"/>
              <w:bottom w:w="100" w:type="dxa"/>
              <w:right w:w="100" w:type="dxa"/>
            </w:tcMar>
          </w:tcPr>
          <w:p w14:paraId="545258DD"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Student regularly and appropriately communicated with Faculty Mentor while preparing the proposal</w:t>
            </w:r>
          </w:p>
        </w:tc>
        <w:tc>
          <w:tcPr>
            <w:tcW w:w="1710" w:type="dxa"/>
            <w:shd w:val="clear" w:color="auto" w:fill="auto"/>
            <w:tcMar>
              <w:top w:w="100" w:type="dxa"/>
              <w:left w:w="100" w:type="dxa"/>
              <w:bottom w:w="100" w:type="dxa"/>
              <w:right w:w="100" w:type="dxa"/>
            </w:tcMar>
          </w:tcPr>
          <w:p w14:paraId="7627FF42"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7778732C"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62E743E9" w14:textId="77777777" w:rsidR="00BE1459" w:rsidRPr="00CF5FCC" w:rsidRDefault="00BE1459" w:rsidP="007760C7">
            <w:pPr>
              <w:widowControl w:val="0"/>
              <w:rPr>
                <w:rFonts w:asciiTheme="majorHAnsi" w:hAnsiTheme="majorHAnsi" w:cstheme="majorHAnsi"/>
              </w:rPr>
            </w:pPr>
          </w:p>
        </w:tc>
      </w:tr>
      <w:tr w:rsidR="00BE1459" w:rsidRPr="00CF5FCC" w14:paraId="3AE0A861" w14:textId="77777777" w:rsidTr="007760C7">
        <w:trPr>
          <w:trHeight w:val="420"/>
        </w:trPr>
        <w:tc>
          <w:tcPr>
            <w:tcW w:w="4220" w:type="dxa"/>
            <w:shd w:val="clear" w:color="auto" w:fill="auto"/>
            <w:tcMar>
              <w:top w:w="100" w:type="dxa"/>
              <w:left w:w="100" w:type="dxa"/>
              <w:bottom w:w="100" w:type="dxa"/>
              <w:right w:w="100" w:type="dxa"/>
            </w:tcMar>
          </w:tcPr>
          <w:p w14:paraId="7779093A"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lastRenderedPageBreak/>
              <w:t>Student regularly and appropriately communicated with Honors Capstone Coordinator while preparing the proposal</w:t>
            </w:r>
          </w:p>
        </w:tc>
        <w:tc>
          <w:tcPr>
            <w:tcW w:w="1710" w:type="dxa"/>
            <w:shd w:val="clear" w:color="auto" w:fill="auto"/>
            <w:tcMar>
              <w:top w:w="100" w:type="dxa"/>
              <w:left w:w="100" w:type="dxa"/>
              <w:bottom w:w="100" w:type="dxa"/>
              <w:right w:w="100" w:type="dxa"/>
            </w:tcMar>
          </w:tcPr>
          <w:p w14:paraId="7963F79E"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0B1F6ADA"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4F52E9D0" w14:textId="77777777" w:rsidR="00BE1459" w:rsidRPr="00CF5FCC" w:rsidRDefault="00BE1459" w:rsidP="007760C7">
            <w:pPr>
              <w:widowControl w:val="0"/>
              <w:rPr>
                <w:rFonts w:asciiTheme="majorHAnsi" w:hAnsiTheme="majorHAnsi" w:cstheme="majorHAnsi"/>
              </w:rPr>
            </w:pPr>
          </w:p>
        </w:tc>
      </w:tr>
      <w:tr w:rsidR="00BE1459" w:rsidRPr="00CF5FCC" w14:paraId="32B92BD5" w14:textId="77777777" w:rsidTr="007760C7">
        <w:trPr>
          <w:trHeight w:val="420"/>
        </w:trPr>
        <w:tc>
          <w:tcPr>
            <w:tcW w:w="4220" w:type="dxa"/>
            <w:shd w:val="clear" w:color="auto" w:fill="auto"/>
            <w:tcMar>
              <w:top w:w="100" w:type="dxa"/>
              <w:left w:w="100" w:type="dxa"/>
              <w:bottom w:w="100" w:type="dxa"/>
              <w:right w:w="100" w:type="dxa"/>
            </w:tcMar>
          </w:tcPr>
          <w:p w14:paraId="57A86695"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Student attended all meetings with their Faculty Mentor in a timely manner, and was prepared for each of these meetings</w:t>
            </w:r>
          </w:p>
        </w:tc>
        <w:tc>
          <w:tcPr>
            <w:tcW w:w="1710" w:type="dxa"/>
            <w:shd w:val="clear" w:color="auto" w:fill="auto"/>
            <w:tcMar>
              <w:top w:w="100" w:type="dxa"/>
              <w:left w:w="100" w:type="dxa"/>
              <w:bottom w:w="100" w:type="dxa"/>
              <w:right w:w="100" w:type="dxa"/>
            </w:tcMar>
          </w:tcPr>
          <w:p w14:paraId="727437B2"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6F899222"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0BB826E7" w14:textId="77777777" w:rsidR="00BE1459" w:rsidRPr="00CF5FCC" w:rsidRDefault="00BE1459" w:rsidP="007760C7">
            <w:pPr>
              <w:widowControl w:val="0"/>
              <w:rPr>
                <w:rFonts w:asciiTheme="majorHAnsi" w:hAnsiTheme="majorHAnsi" w:cstheme="majorHAnsi"/>
              </w:rPr>
            </w:pPr>
          </w:p>
        </w:tc>
      </w:tr>
      <w:tr w:rsidR="00BE1459" w:rsidRPr="00CF5FCC" w14:paraId="33C193FB" w14:textId="77777777" w:rsidTr="007760C7">
        <w:trPr>
          <w:trHeight w:val="420"/>
        </w:trPr>
        <w:tc>
          <w:tcPr>
            <w:tcW w:w="4220" w:type="dxa"/>
            <w:shd w:val="clear" w:color="auto" w:fill="auto"/>
            <w:tcMar>
              <w:top w:w="100" w:type="dxa"/>
              <w:left w:w="100" w:type="dxa"/>
              <w:bottom w:w="100" w:type="dxa"/>
              <w:right w:w="100" w:type="dxa"/>
            </w:tcMar>
          </w:tcPr>
          <w:p w14:paraId="04D361E6"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rPr>
              <w:t>Student attended all meetings with the Honors Capstone Coordinator in a timely manner, and was prepared for each of these meetings</w:t>
            </w:r>
          </w:p>
        </w:tc>
        <w:tc>
          <w:tcPr>
            <w:tcW w:w="1710" w:type="dxa"/>
            <w:shd w:val="clear" w:color="auto" w:fill="auto"/>
            <w:tcMar>
              <w:top w:w="100" w:type="dxa"/>
              <w:left w:w="100" w:type="dxa"/>
              <w:bottom w:w="100" w:type="dxa"/>
              <w:right w:w="100" w:type="dxa"/>
            </w:tcMar>
          </w:tcPr>
          <w:p w14:paraId="3C5F6E06" w14:textId="77777777" w:rsidR="00BE1459" w:rsidRPr="00CF5FCC" w:rsidRDefault="00BE1459" w:rsidP="007760C7">
            <w:pPr>
              <w:widowControl w:val="0"/>
              <w:rPr>
                <w:rFonts w:asciiTheme="majorHAnsi" w:hAnsiTheme="majorHAnsi" w:cstheme="majorHAnsi"/>
              </w:rPr>
            </w:pPr>
          </w:p>
        </w:tc>
        <w:tc>
          <w:tcPr>
            <w:tcW w:w="1710" w:type="dxa"/>
            <w:shd w:val="clear" w:color="auto" w:fill="auto"/>
            <w:tcMar>
              <w:top w:w="100" w:type="dxa"/>
              <w:left w:w="100" w:type="dxa"/>
              <w:bottom w:w="100" w:type="dxa"/>
              <w:right w:w="100" w:type="dxa"/>
            </w:tcMar>
          </w:tcPr>
          <w:p w14:paraId="340CC23C" w14:textId="77777777" w:rsidR="00BE1459" w:rsidRPr="00CF5FCC" w:rsidRDefault="00BE1459" w:rsidP="007760C7">
            <w:pPr>
              <w:widowControl w:val="0"/>
              <w:rPr>
                <w:rFonts w:asciiTheme="majorHAnsi" w:hAnsiTheme="majorHAnsi" w:cstheme="majorHAnsi"/>
              </w:rPr>
            </w:pPr>
          </w:p>
        </w:tc>
        <w:tc>
          <w:tcPr>
            <w:tcW w:w="1720" w:type="dxa"/>
            <w:shd w:val="clear" w:color="auto" w:fill="auto"/>
            <w:tcMar>
              <w:top w:w="100" w:type="dxa"/>
              <w:left w:w="100" w:type="dxa"/>
              <w:bottom w:w="100" w:type="dxa"/>
              <w:right w:w="100" w:type="dxa"/>
            </w:tcMar>
          </w:tcPr>
          <w:p w14:paraId="68843A68" w14:textId="77777777" w:rsidR="00BE1459" w:rsidRPr="00CF5FCC" w:rsidRDefault="00BE1459" w:rsidP="007760C7">
            <w:pPr>
              <w:widowControl w:val="0"/>
              <w:rPr>
                <w:rFonts w:asciiTheme="majorHAnsi" w:hAnsiTheme="majorHAnsi" w:cstheme="majorHAnsi"/>
              </w:rPr>
            </w:pPr>
          </w:p>
        </w:tc>
      </w:tr>
      <w:tr w:rsidR="00BE1459" w:rsidRPr="00CF5FCC" w14:paraId="784EBD61" w14:textId="77777777" w:rsidTr="00CF5FCC">
        <w:trPr>
          <w:trHeight w:val="420"/>
        </w:trPr>
        <w:tc>
          <w:tcPr>
            <w:tcW w:w="9360" w:type="dxa"/>
            <w:gridSpan w:val="4"/>
            <w:shd w:val="clear" w:color="auto" w:fill="D9D9D9" w:themeFill="background1" w:themeFillShade="D9"/>
            <w:tcMar>
              <w:top w:w="100" w:type="dxa"/>
              <w:left w:w="100" w:type="dxa"/>
              <w:bottom w:w="100" w:type="dxa"/>
              <w:right w:w="100" w:type="dxa"/>
            </w:tcMar>
          </w:tcPr>
          <w:p w14:paraId="2456C2C0" w14:textId="77777777" w:rsidR="00BE1459" w:rsidRPr="00CF5FCC" w:rsidRDefault="00BE1459" w:rsidP="007760C7">
            <w:pPr>
              <w:widowControl w:val="0"/>
              <w:pBdr>
                <w:top w:val="nil"/>
                <w:left w:val="nil"/>
                <w:bottom w:val="nil"/>
                <w:right w:val="nil"/>
                <w:between w:val="nil"/>
              </w:pBdr>
              <w:spacing w:after="120"/>
              <w:rPr>
                <w:rFonts w:asciiTheme="majorHAnsi" w:hAnsiTheme="majorHAnsi" w:cstheme="majorHAnsi"/>
              </w:rPr>
            </w:pPr>
            <w:r w:rsidRPr="00CF5FCC">
              <w:rPr>
                <w:rFonts w:asciiTheme="majorHAnsi" w:hAnsiTheme="majorHAnsi" w:cstheme="majorHAnsi"/>
              </w:rPr>
              <w:t xml:space="preserve">A </w:t>
            </w:r>
            <w:r w:rsidRPr="00CF5FCC">
              <w:rPr>
                <w:rFonts w:asciiTheme="majorHAnsi" w:hAnsiTheme="majorHAnsi" w:cstheme="majorHAnsi"/>
                <w:b/>
                <w:bCs/>
              </w:rPr>
              <w:t xml:space="preserve">grade of satisfactory (S) for the Honors Proposal course </w:t>
            </w:r>
            <w:r w:rsidRPr="00CF5FCC">
              <w:rPr>
                <w:rFonts w:asciiTheme="majorHAnsi" w:hAnsiTheme="majorHAnsi" w:cstheme="majorHAnsi"/>
              </w:rPr>
              <w:t xml:space="preserve">should consist of the HWD student achieving a minimum score that matches the number of Student Learning Goals listed in this rubric which were identified in the student contract signed at the start of the semester. </w:t>
            </w:r>
          </w:p>
          <w:p w14:paraId="2F7A0CED" w14:textId="77777777" w:rsidR="00BE1459" w:rsidRPr="00CF5FCC" w:rsidRDefault="00BE1459" w:rsidP="007760C7">
            <w:pPr>
              <w:widowControl w:val="0"/>
              <w:rPr>
                <w:rFonts w:asciiTheme="majorHAnsi" w:hAnsiTheme="majorHAnsi" w:cstheme="majorHAnsi"/>
              </w:rPr>
            </w:pPr>
            <w:r w:rsidRPr="00CF5FCC">
              <w:rPr>
                <w:rFonts w:asciiTheme="majorHAnsi" w:hAnsiTheme="majorHAnsi" w:cstheme="majorHAnsi"/>
                <w:u w:val="single"/>
              </w:rPr>
              <w:t>As an example</w:t>
            </w:r>
            <w:r w:rsidRPr="00CF5FCC">
              <w:rPr>
                <w:rFonts w:asciiTheme="majorHAnsi" w:hAnsiTheme="majorHAnsi" w:cstheme="majorHAnsi"/>
              </w:rPr>
              <w:t xml:space="preserve">, if the signed student contract dictates that 12 of the Student Learning Goals apply to the student’s Portfolio, then a passing grade for that student would be a 12, using the rubric above. This student could have a score of 0 on individual Student Learning Goals, as long as each score of 0 is balanced by a score of 2 on another Student Learning Goal. However, </w:t>
            </w:r>
            <w:r w:rsidRPr="00CF5FCC">
              <w:rPr>
                <w:rFonts w:asciiTheme="majorHAnsi" w:hAnsiTheme="majorHAnsi" w:cstheme="majorHAnsi"/>
                <w:b/>
                <w:bCs/>
              </w:rPr>
              <w:t>a student should not receive a score of 0 on more than 2 Student Learning Goals</w:t>
            </w:r>
            <w:r w:rsidRPr="00CF5FCC">
              <w:rPr>
                <w:rFonts w:asciiTheme="majorHAnsi" w:hAnsiTheme="majorHAnsi" w:cstheme="majorHAnsi"/>
              </w:rPr>
              <w:t xml:space="preserve"> that apply to their individual, signed student contract.</w:t>
            </w:r>
          </w:p>
        </w:tc>
      </w:tr>
    </w:tbl>
    <w:p w14:paraId="191ACA14" w14:textId="511AC626" w:rsidR="002B0645" w:rsidRPr="00CF5FCC" w:rsidRDefault="000C3104" w:rsidP="00BE1459">
      <w:pPr>
        <w:spacing w:before="360" w:after="120" w:line="240" w:lineRule="auto"/>
        <w:rPr>
          <w:rFonts w:asciiTheme="majorHAnsi" w:hAnsiTheme="majorHAnsi" w:cstheme="majorHAnsi"/>
          <w:b/>
          <w:sz w:val="28"/>
          <w:szCs w:val="28"/>
        </w:rPr>
      </w:pPr>
      <w:r w:rsidRPr="00CF5FCC">
        <w:rPr>
          <w:rFonts w:asciiTheme="majorHAnsi" w:hAnsiTheme="majorHAnsi" w:cstheme="majorHAnsi"/>
          <w:b/>
          <w:sz w:val="28"/>
          <w:szCs w:val="28"/>
        </w:rPr>
        <w:t>Academic integrity</w:t>
      </w:r>
    </w:p>
    <w:p w14:paraId="3B35122B" w14:textId="11F744DB" w:rsidR="00430A20" w:rsidRPr="00CF5FCC" w:rsidRDefault="00430A20" w:rsidP="00430A20">
      <w:pPr>
        <w:spacing w:after="80" w:line="240" w:lineRule="auto"/>
        <w:rPr>
          <w:rFonts w:asciiTheme="majorHAnsi" w:hAnsiTheme="majorHAnsi" w:cstheme="majorHAnsi"/>
          <w:color w:val="000000"/>
        </w:rPr>
      </w:pPr>
      <w:r w:rsidRPr="00CF5FCC">
        <w:rPr>
          <w:rFonts w:asciiTheme="majorHAnsi" w:hAnsiTheme="majorHAnsi" w:cstheme="majorHAnsi"/>
          <w:color w:val="000000"/>
        </w:rPr>
        <w:t xml:space="preserve">Plagiarism (i.e. incorporating someone else’s work into your own without proper citation) or other violations of the Rowan Academic Integrity policy and/or Honors Ethical </w:t>
      </w:r>
      <w:r w:rsidR="00CF5FCC">
        <w:rPr>
          <w:rFonts w:asciiTheme="majorHAnsi" w:hAnsiTheme="majorHAnsi" w:cstheme="majorHAnsi"/>
          <w:color w:val="000000"/>
        </w:rPr>
        <w:t xml:space="preserve">Behavior </w:t>
      </w:r>
      <w:r w:rsidRPr="00CF5FCC">
        <w:rPr>
          <w:rFonts w:asciiTheme="majorHAnsi" w:hAnsiTheme="majorHAnsi" w:cstheme="majorHAnsi"/>
          <w:color w:val="000000"/>
        </w:rPr>
        <w:t xml:space="preserve">Standards policy will not be tolerated. The work you do for this course must be your own, as with any Honors course, or any course at Rowan. </w:t>
      </w:r>
    </w:p>
    <w:p w14:paraId="7E06C499" w14:textId="722574A0" w:rsidR="00430A20" w:rsidRPr="00CF5FCC" w:rsidRDefault="00430A20" w:rsidP="00430A20">
      <w:pPr>
        <w:spacing w:after="80" w:line="240" w:lineRule="auto"/>
        <w:rPr>
          <w:rFonts w:asciiTheme="majorHAnsi" w:hAnsiTheme="majorHAnsi" w:cstheme="majorHAnsi"/>
          <w:color w:val="000000"/>
        </w:rPr>
      </w:pPr>
      <w:r w:rsidRPr="00CF5FCC">
        <w:rPr>
          <w:rFonts w:asciiTheme="majorHAnsi" w:hAnsiTheme="majorHAnsi" w:cstheme="majorHAnsi"/>
          <w:color w:val="000000"/>
        </w:rPr>
        <w:t>Acad</w:t>
      </w:r>
      <w:r w:rsidR="0064322C">
        <w:rPr>
          <w:rFonts w:asciiTheme="majorHAnsi" w:hAnsiTheme="majorHAnsi" w:cstheme="majorHAnsi"/>
          <w:color w:val="000000"/>
        </w:rPr>
        <w:t xml:space="preserve">emic dishonesty can result in an Unsatisfactory </w:t>
      </w:r>
      <w:r w:rsidRPr="00CF5FCC">
        <w:rPr>
          <w:rFonts w:asciiTheme="majorHAnsi" w:hAnsiTheme="majorHAnsi" w:cstheme="majorHAnsi"/>
          <w:color w:val="000000"/>
        </w:rPr>
        <w:t>(</w:t>
      </w:r>
      <w:r w:rsidR="0064322C">
        <w:rPr>
          <w:rFonts w:asciiTheme="majorHAnsi" w:hAnsiTheme="majorHAnsi" w:cstheme="majorHAnsi"/>
          <w:color w:val="000000"/>
        </w:rPr>
        <w:t>U</w:t>
      </w:r>
      <w:r w:rsidRPr="00CF5FCC">
        <w:rPr>
          <w:rFonts w:asciiTheme="majorHAnsi" w:hAnsiTheme="majorHAnsi" w:cstheme="majorHAnsi"/>
          <w:color w:val="000000"/>
        </w:rPr>
        <w:t>) grade in this course and/or dismissal from the Honors College.</w:t>
      </w:r>
    </w:p>
    <w:p w14:paraId="64B11EA3" w14:textId="2E1128F5" w:rsidR="00430A20" w:rsidRPr="00CF5FCC" w:rsidRDefault="00430A20" w:rsidP="00430A20">
      <w:pPr>
        <w:spacing w:after="80" w:line="240" w:lineRule="auto"/>
        <w:rPr>
          <w:rFonts w:asciiTheme="majorHAnsi" w:hAnsiTheme="majorHAnsi" w:cstheme="majorHAnsi"/>
          <w:color w:val="000000"/>
        </w:rPr>
      </w:pPr>
      <w:r w:rsidRPr="00CF5FCC">
        <w:rPr>
          <w:rFonts w:asciiTheme="majorHAnsi" w:hAnsiTheme="majorHAnsi" w:cstheme="majorHAnsi"/>
          <w:color w:val="000000"/>
        </w:rPr>
        <w:t xml:space="preserve">Please familiarize yourself with the Honors College Ethical </w:t>
      </w:r>
      <w:r w:rsidR="00CF5FCC">
        <w:rPr>
          <w:rFonts w:asciiTheme="majorHAnsi" w:hAnsiTheme="majorHAnsi" w:cstheme="majorHAnsi"/>
          <w:color w:val="000000"/>
        </w:rPr>
        <w:t xml:space="preserve">Behavior </w:t>
      </w:r>
      <w:r w:rsidRPr="00CF5FCC">
        <w:rPr>
          <w:rFonts w:asciiTheme="majorHAnsi" w:hAnsiTheme="majorHAnsi" w:cstheme="majorHAnsi"/>
          <w:color w:val="000000"/>
        </w:rPr>
        <w:t>Standards and the University’s Academic Integrity Policy:</w:t>
      </w:r>
    </w:p>
    <w:p w14:paraId="79F13332" w14:textId="77777777" w:rsidR="00430A20" w:rsidRPr="00CF5FCC" w:rsidRDefault="006972BE" w:rsidP="00430A20">
      <w:pPr>
        <w:numPr>
          <w:ilvl w:val="0"/>
          <w:numId w:val="6"/>
        </w:numPr>
        <w:spacing w:after="80" w:line="240" w:lineRule="auto"/>
        <w:rPr>
          <w:rFonts w:asciiTheme="majorHAnsi" w:hAnsiTheme="majorHAnsi" w:cstheme="majorHAnsi"/>
          <w:color w:val="000000"/>
        </w:rPr>
      </w:pPr>
      <w:hyperlink r:id="rId7" w:history="1">
        <w:r w:rsidR="00430A20" w:rsidRPr="00CF5FCC">
          <w:rPr>
            <w:rStyle w:val="Hyperlink"/>
            <w:rFonts w:asciiTheme="majorHAnsi" w:hAnsiTheme="majorHAnsi" w:cstheme="majorHAnsi"/>
          </w:rPr>
          <w:t>https://sites.rowan.edu/honors/current-students/guidelines.html</w:t>
        </w:r>
      </w:hyperlink>
      <w:r w:rsidR="00430A20" w:rsidRPr="00CF5FCC">
        <w:rPr>
          <w:rFonts w:asciiTheme="majorHAnsi" w:hAnsiTheme="majorHAnsi" w:cstheme="majorHAnsi"/>
          <w:color w:val="C00000"/>
        </w:rPr>
        <w:t xml:space="preserve"> </w:t>
      </w:r>
    </w:p>
    <w:p w14:paraId="3545F927" w14:textId="77777777" w:rsidR="00430A20" w:rsidRPr="00CF5FCC" w:rsidRDefault="006972BE" w:rsidP="00430A20">
      <w:pPr>
        <w:numPr>
          <w:ilvl w:val="0"/>
          <w:numId w:val="6"/>
        </w:numPr>
        <w:spacing w:after="120" w:line="240" w:lineRule="auto"/>
        <w:rPr>
          <w:rFonts w:asciiTheme="majorHAnsi" w:hAnsiTheme="majorHAnsi" w:cstheme="majorHAnsi"/>
          <w:color w:val="000000"/>
        </w:rPr>
      </w:pPr>
      <w:hyperlink r:id="rId8" w:history="1">
        <w:r w:rsidR="00430A20" w:rsidRPr="00CF5FCC">
          <w:rPr>
            <w:rStyle w:val="Hyperlink"/>
            <w:rFonts w:asciiTheme="majorHAnsi" w:hAnsiTheme="majorHAnsi" w:cstheme="majorHAnsi"/>
          </w:rPr>
          <w:t>https://confluence.rowan.edu/display/POLICY/Academic+Integrity+Policy</w:t>
        </w:r>
      </w:hyperlink>
    </w:p>
    <w:p w14:paraId="58742DE6" w14:textId="77777777" w:rsidR="00430A20" w:rsidRPr="00CF5FCC" w:rsidRDefault="00430A20" w:rsidP="00430A20">
      <w:pPr>
        <w:spacing w:after="360" w:line="240" w:lineRule="auto"/>
        <w:rPr>
          <w:rFonts w:asciiTheme="majorHAnsi" w:hAnsiTheme="majorHAnsi" w:cstheme="majorHAnsi"/>
          <w:color w:val="000000"/>
        </w:rPr>
      </w:pPr>
      <w:r w:rsidRPr="00CF5FCC">
        <w:rPr>
          <w:rFonts w:asciiTheme="majorHAnsi" w:hAnsiTheme="majorHAnsi" w:cstheme="majorHAnsi"/>
          <w:color w:val="000000"/>
        </w:rPr>
        <w:t xml:space="preserve">Students are encouraged to ask their Faculty Mentor and the Honors Capstone Coordinator about any questions regarding what constitutes plagiarism or any other potential violation of academic integrity. </w:t>
      </w:r>
    </w:p>
    <w:p w14:paraId="24CD651E" w14:textId="77777777" w:rsidR="002B0645" w:rsidRPr="00CF5FCC" w:rsidRDefault="000C3104">
      <w:pPr>
        <w:rPr>
          <w:rFonts w:asciiTheme="majorHAnsi" w:hAnsiTheme="majorHAnsi" w:cstheme="majorHAnsi"/>
          <w:b/>
          <w:sz w:val="28"/>
          <w:szCs w:val="28"/>
        </w:rPr>
      </w:pPr>
      <w:r w:rsidRPr="00CF5FCC">
        <w:rPr>
          <w:rFonts w:asciiTheme="majorHAnsi" w:hAnsiTheme="majorHAnsi" w:cstheme="majorHAnsi"/>
          <w:b/>
          <w:sz w:val="28"/>
          <w:szCs w:val="28"/>
        </w:rPr>
        <w:t>Accommodation for disabilities</w:t>
      </w:r>
    </w:p>
    <w:p w14:paraId="76AD0504" w14:textId="77777777" w:rsidR="002B0645" w:rsidRPr="00CF5FCC" w:rsidRDefault="000C3104">
      <w:pPr>
        <w:spacing w:line="240" w:lineRule="auto"/>
        <w:rPr>
          <w:rFonts w:asciiTheme="majorHAnsi" w:hAnsiTheme="majorHAnsi" w:cstheme="majorHAnsi"/>
        </w:rPr>
      </w:pPr>
      <w:r w:rsidRPr="00CF5FCC">
        <w:rPr>
          <w:rFonts w:asciiTheme="majorHAnsi" w:hAnsiTheme="majorHAnsi" w:cstheme="majorHAnsi"/>
        </w:rPr>
        <w:t xml:space="preserve">The following represents Rowan University’s policy on students with disabilities: </w:t>
      </w:r>
    </w:p>
    <w:p w14:paraId="66A6517A" w14:textId="77777777" w:rsidR="002B0645" w:rsidRPr="00CF5FCC" w:rsidRDefault="000C3104">
      <w:pPr>
        <w:spacing w:line="240" w:lineRule="auto"/>
        <w:rPr>
          <w:rFonts w:asciiTheme="majorHAnsi" w:hAnsiTheme="majorHAnsi" w:cstheme="majorHAnsi"/>
        </w:rPr>
      </w:pPr>
      <w:bookmarkStart w:id="1" w:name="_gjdgxs" w:colFirst="0" w:colLast="0"/>
      <w:bookmarkEnd w:id="1"/>
      <w:r w:rsidRPr="00CF5FCC">
        <w:rPr>
          <w:rFonts w:asciiTheme="majorHAnsi" w:hAnsiTheme="majorHAnsi" w:cstheme="majorHAnsi"/>
        </w:rPr>
        <w:t xml:space="preserve">“Your academic success is important. If you have a documented disability that may have an impact upon your work in this class, please discuss this with your Faculty Mentor and the Honors Capstone Coordinator. Students must provide documentation of their disability to Disability Resources in the Academic Success Center in order to receive official University services and accommodations. Disability </w:t>
      </w:r>
      <w:r w:rsidRPr="00CF5FCC">
        <w:rPr>
          <w:rFonts w:asciiTheme="majorHAnsi" w:hAnsiTheme="majorHAnsi" w:cstheme="majorHAnsi"/>
        </w:rPr>
        <w:lastRenderedPageBreak/>
        <w:t>Resources can be reached at 856-256-4259. The Center is located on the 3</w:t>
      </w:r>
      <w:r w:rsidRPr="00CF5FCC">
        <w:rPr>
          <w:rFonts w:asciiTheme="majorHAnsi" w:hAnsiTheme="majorHAnsi" w:cstheme="majorHAnsi"/>
          <w:vertAlign w:val="superscript"/>
        </w:rPr>
        <w:t>rd</w:t>
      </w:r>
      <w:r w:rsidRPr="00CF5FCC">
        <w:rPr>
          <w:rFonts w:asciiTheme="majorHAnsi" w:hAnsiTheme="majorHAnsi" w:cstheme="majorHAnsi"/>
        </w:rPr>
        <w:t xml:space="preserve"> floor of Savitz Hall, in Suite 304. The staff is available to answer questions regarding accommodations or assist you in your pursuit of accommodations. We look forward to working with you to meet your learning goals.”</w:t>
      </w:r>
    </w:p>
    <w:p w14:paraId="1590AC3C" w14:textId="77777777" w:rsidR="002B0645" w:rsidRPr="00CF5FCC" w:rsidRDefault="002B0645">
      <w:pPr>
        <w:rPr>
          <w:rFonts w:asciiTheme="majorHAnsi" w:hAnsiTheme="majorHAnsi" w:cstheme="majorHAnsi"/>
          <w:b/>
          <w:sz w:val="24"/>
          <w:szCs w:val="24"/>
        </w:rPr>
      </w:pPr>
    </w:p>
    <w:p w14:paraId="6A2C3763" w14:textId="77777777" w:rsidR="002B0645" w:rsidRPr="00CF5FCC" w:rsidRDefault="000C3104">
      <w:pPr>
        <w:spacing w:after="120" w:line="240" w:lineRule="auto"/>
        <w:rPr>
          <w:rFonts w:asciiTheme="majorHAnsi" w:hAnsiTheme="majorHAnsi" w:cstheme="majorHAnsi"/>
          <w:b/>
          <w:sz w:val="28"/>
          <w:szCs w:val="28"/>
        </w:rPr>
      </w:pPr>
      <w:r w:rsidRPr="00CF5FCC">
        <w:rPr>
          <w:rFonts w:asciiTheme="majorHAnsi" w:hAnsiTheme="majorHAnsi" w:cstheme="majorHAnsi"/>
          <w:b/>
          <w:sz w:val="28"/>
          <w:szCs w:val="28"/>
        </w:rPr>
        <w:t>Honors Student Learning Outcomes (SLOs)</w:t>
      </w:r>
    </w:p>
    <w:p w14:paraId="3D55B6A5" w14:textId="57162723" w:rsidR="002B0645" w:rsidRPr="00CF5FCC" w:rsidRDefault="000C3104">
      <w:pPr>
        <w:spacing w:after="240" w:line="240" w:lineRule="auto"/>
        <w:rPr>
          <w:rFonts w:asciiTheme="majorHAnsi" w:hAnsiTheme="majorHAnsi" w:cstheme="majorHAnsi"/>
        </w:rPr>
      </w:pPr>
      <w:r w:rsidRPr="00CF5FCC">
        <w:rPr>
          <w:rFonts w:asciiTheme="majorHAnsi" w:hAnsiTheme="majorHAnsi" w:cstheme="majorHAnsi"/>
        </w:rPr>
        <w:t>The Honors Student Learning Outcomes that may be addressed in the Honors Capstone Proposal course include:</w:t>
      </w:r>
    </w:p>
    <w:tbl>
      <w:tblPr>
        <w:tblW w:w="9290" w:type="dxa"/>
        <w:jc w:val="center"/>
        <w:tblBorders>
          <w:top w:val="nil"/>
          <w:left w:val="nil"/>
          <w:bottom w:val="nil"/>
          <w:right w:val="nil"/>
          <w:insideH w:val="nil"/>
          <w:insideV w:val="nil"/>
        </w:tblBorders>
        <w:tblLayout w:type="fixed"/>
        <w:tblLook w:val="0600" w:firstRow="0" w:lastRow="0" w:firstColumn="0" w:lastColumn="0" w:noHBand="1" w:noVBand="1"/>
      </w:tblPr>
      <w:tblGrid>
        <w:gridCol w:w="2240"/>
        <w:gridCol w:w="2250"/>
        <w:gridCol w:w="4800"/>
      </w:tblGrid>
      <w:tr w:rsidR="008E1E36" w:rsidRPr="00CF5FCC" w14:paraId="71E57907" w14:textId="77777777" w:rsidTr="00CF5FCC">
        <w:trPr>
          <w:trHeight w:val="420"/>
          <w:jc w:val="center"/>
        </w:trPr>
        <w:tc>
          <w:tcPr>
            <w:tcW w:w="22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41B68B0" w14:textId="77777777" w:rsidR="008E1E36" w:rsidRPr="00CF5FCC" w:rsidRDefault="008E1E36" w:rsidP="007048FE">
            <w:pPr>
              <w:spacing w:line="240" w:lineRule="auto"/>
              <w:jc w:val="center"/>
              <w:rPr>
                <w:rFonts w:asciiTheme="majorHAnsi" w:eastAsia="Proxima Nova" w:hAnsiTheme="majorHAnsi" w:cstheme="majorHAnsi"/>
                <w:b/>
              </w:rPr>
            </w:pPr>
            <w:r w:rsidRPr="00CF5FCC">
              <w:rPr>
                <w:rFonts w:asciiTheme="majorHAnsi" w:eastAsia="Proxima Nova" w:hAnsiTheme="majorHAnsi" w:cstheme="majorHAnsi"/>
                <w:b/>
              </w:rPr>
              <w:t>Honors Program Goals</w:t>
            </w:r>
          </w:p>
        </w:tc>
        <w:tc>
          <w:tcPr>
            <w:tcW w:w="225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6A8C0752" w14:textId="77777777" w:rsidR="008E1E36" w:rsidRPr="00CF5FCC" w:rsidRDefault="008E1E36" w:rsidP="007048FE">
            <w:pPr>
              <w:spacing w:line="240" w:lineRule="auto"/>
              <w:jc w:val="center"/>
              <w:rPr>
                <w:rFonts w:asciiTheme="majorHAnsi" w:eastAsia="Proxima Nova" w:hAnsiTheme="majorHAnsi" w:cstheme="majorHAnsi"/>
                <w:b/>
              </w:rPr>
            </w:pPr>
            <w:r w:rsidRPr="00CF5FCC">
              <w:rPr>
                <w:rFonts w:asciiTheme="majorHAnsi" w:eastAsia="Proxima Nova" w:hAnsiTheme="majorHAnsi" w:cstheme="majorHAnsi"/>
                <w:b/>
              </w:rPr>
              <w:t>Student Learning Goals</w:t>
            </w:r>
          </w:p>
        </w:tc>
        <w:tc>
          <w:tcPr>
            <w:tcW w:w="480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901B766" w14:textId="77777777" w:rsidR="008E1E36" w:rsidRPr="00CF5FCC" w:rsidRDefault="008E1E36" w:rsidP="007048FE">
            <w:pPr>
              <w:spacing w:line="240" w:lineRule="auto"/>
              <w:jc w:val="center"/>
              <w:rPr>
                <w:rFonts w:asciiTheme="majorHAnsi" w:eastAsia="Proxima Nova" w:hAnsiTheme="majorHAnsi" w:cstheme="majorHAnsi"/>
                <w:b/>
              </w:rPr>
            </w:pPr>
            <w:r w:rsidRPr="00CF5FCC">
              <w:rPr>
                <w:rFonts w:asciiTheme="majorHAnsi" w:eastAsia="Proxima Nova" w:hAnsiTheme="majorHAnsi" w:cstheme="majorHAnsi"/>
                <w:b/>
              </w:rPr>
              <w:t>Student Learning Outcomes</w:t>
            </w:r>
          </w:p>
        </w:tc>
      </w:tr>
      <w:tr w:rsidR="008E1E36" w:rsidRPr="00CF5FCC" w14:paraId="2037149F" w14:textId="77777777" w:rsidTr="007048FE">
        <w:trPr>
          <w:trHeight w:val="150"/>
          <w:jc w:val="center"/>
        </w:trPr>
        <w:tc>
          <w:tcPr>
            <w:tcW w:w="9290" w:type="dxa"/>
            <w:gridSpan w:val="3"/>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B60EB7F" w14:textId="77777777" w:rsidR="008E1E36" w:rsidRPr="00CF5FCC" w:rsidRDefault="008E1E36" w:rsidP="007048FE">
            <w:pPr>
              <w:spacing w:line="240" w:lineRule="auto"/>
              <w:jc w:val="center"/>
              <w:rPr>
                <w:rFonts w:asciiTheme="majorHAnsi" w:eastAsia="Proxima Nova" w:hAnsiTheme="majorHAnsi" w:cstheme="majorHAnsi"/>
                <w:b/>
              </w:rPr>
            </w:pPr>
            <w:r w:rsidRPr="00CF5FCC">
              <w:rPr>
                <w:rFonts w:asciiTheme="majorHAnsi" w:eastAsia="Proxima Nova" w:hAnsiTheme="majorHAnsi" w:cstheme="majorHAnsi"/>
                <w:b/>
              </w:rPr>
              <w:t>Community (Share)</w:t>
            </w:r>
          </w:p>
        </w:tc>
      </w:tr>
      <w:tr w:rsidR="008E1E36" w:rsidRPr="00CF5FCC" w14:paraId="60E5C639" w14:textId="77777777" w:rsidTr="007048FE">
        <w:trPr>
          <w:trHeight w:val="913"/>
          <w:jc w:val="center"/>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1ED50D"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1</w:t>
            </w:r>
            <w:r w:rsidRPr="00CF5FCC">
              <w:rPr>
                <w:rFonts w:asciiTheme="majorHAnsi" w:eastAsia="Proxima Nova" w:hAnsiTheme="majorHAnsi" w:cstheme="majorHAnsi"/>
              </w:rPr>
              <w:t>: Graduates will be both contributing members and leaders in their communities, who appreciate and engage diverse perspectives and promote collaboration.</w:t>
            </w:r>
          </w:p>
        </w:tc>
        <w:tc>
          <w:tcPr>
            <w:tcW w:w="2250" w:type="dxa"/>
            <w:vMerge w:val="restart"/>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5E043E4"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1.1: </w:t>
            </w:r>
            <w:r w:rsidRPr="00CF5FCC">
              <w:rPr>
                <w:rFonts w:asciiTheme="majorHAnsi" w:eastAsia="Proxima Nova" w:hAnsiTheme="majorHAnsi" w:cstheme="majorHAnsi"/>
              </w:rPr>
              <w:t>Students will be contributing members and leaders who promote collaboration both inside and outside of the classroom.</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7995885" w14:textId="7E74B928"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1.1.1 Teamwork: </w:t>
            </w:r>
            <w:r w:rsidRPr="00CF5FCC">
              <w:rPr>
                <w:rFonts w:asciiTheme="majorHAnsi" w:eastAsia="Proxima Nova" w:hAnsiTheme="majorHAnsi" w:cstheme="majorHAnsi"/>
              </w:rPr>
              <w:t>Students work well in teams, through both individual contributions and engagement with team members to facilitate others’ contribution</w:t>
            </w:r>
            <w:r w:rsidR="0064322C">
              <w:rPr>
                <w:rFonts w:asciiTheme="majorHAnsi" w:eastAsia="Proxima Nova" w:hAnsiTheme="majorHAnsi" w:cstheme="majorHAnsi"/>
              </w:rPr>
              <w:t>s</w:t>
            </w:r>
          </w:p>
        </w:tc>
      </w:tr>
      <w:tr w:rsidR="008E1E36" w:rsidRPr="00CF5FCC" w14:paraId="1E1A6C3F" w14:textId="77777777" w:rsidTr="007048FE">
        <w:trPr>
          <w:trHeight w:val="570"/>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265BA"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5756D"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4E69CCF"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1.1.2 Leadership: </w:t>
            </w:r>
            <w:r w:rsidRPr="00CF5FCC">
              <w:rPr>
                <w:rFonts w:asciiTheme="majorHAnsi" w:eastAsia="Proxima Nova" w:hAnsiTheme="majorHAnsi" w:cstheme="majorHAnsi"/>
              </w:rPr>
              <w:t>Students assume a leadership role to plan and/or contribute to a project, event, or activity</w:t>
            </w:r>
          </w:p>
        </w:tc>
      </w:tr>
      <w:tr w:rsidR="008E1E36" w:rsidRPr="00CF5FCC" w14:paraId="13FCD306" w14:textId="77777777" w:rsidTr="007048FE">
        <w:trPr>
          <w:trHeight w:val="532"/>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76574"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4BC18A9"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1.2: </w:t>
            </w:r>
            <w:r w:rsidRPr="00CF5FCC">
              <w:rPr>
                <w:rFonts w:asciiTheme="majorHAnsi" w:eastAsia="Proxima Nova" w:hAnsiTheme="majorHAnsi" w:cstheme="majorHAnsi"/>
              </w:rPr>
              <w:t>Students will appreciate and engage diverse perspectives both inside and outside of the classroom.</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F0AFF9B"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1.2.1 Diverse Communities and Cultures: </w:t>
            </w:r>
            <w:r w:rsidRPr="00CF5FCC">
              <w:rPr>
                <w:rFonts w:asciiTheme="majorHAnsi" w:eastAsia="Proxima Nova" w:hAnsiTheme="majorHAnsi" w:cstheme="majorHAnsi"/>
              </w:rPr>
              <w:t>Students articulate complex understandings of diverse communities and cultures</w:t>
            </w:r>
          </w:p>
        </w:tc>
      </w:tr>
      <w:tr w:rsidR="008E1E36" w:rsidRPr="00CF5FCC" w14:paraId="4C1B6431" w14:textId="77777777" w:rsidTr="007048FE">
        <w:trPr>
          <w:trHeight w:val="494"/>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384E71"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626E8"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EAF74AA"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1.2.2 Cultural Self Reflection: </w:t>
            </w:r>
            <w:r w:rsidRPr="00CF5FCC">
              <w:rPr>
                <w:rFonts w:asciiTheme="majorHAnsi" w:eastAsia="Proxima Nova" w:hAnsiTheme="majorHAnsi" w:cstheme="majorHAnsi"/>
              </w:rPr>
              <w:t>Students consider and evaluate their own cultural rules and biases</w:t>
            </w:r>
          </w:p>
        </w:tc>
      </w:tr>
      <w:tr w:rsidR="008E1E36" w:rsidRPr="00CF5FCC" w14:paraId="059B4753" w14:textId="77777777" w:rsidTr="007048FE">
        <w:trPr>
          <w:trHeight w:val="24"/>
          <w:jc w:val="center"/>
        </w:trPr>
        <w:tc>
          <w:tcPr>
            <w:tcW w:w="9290"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1DF7BC0" w14:textId="77777777" w:rsidR="008E1E36" w:rsidRPr="00CF5FCC" w:rsidRDefault="008E1E36" w:rsidP="007048FE">
            <w:pPr>
              <w:spacing w:line="240" w:lineRule="auto"/>
              <w:jc w:val="center"/>
              <w:rPr>
                <w:rFonts w:asciiTheme="majorHAnsi" w:eastAsia="Proxima Nova" w:hAnsiTheme="majorHAnsi" w:cstheme="majorHAnsi"/>
                <w:b/>
              </w:rPr>
            </w:pPr>
            <w:r w:rsidRPr="00CF5FCC">
              <w:rPr>
                <w:rFonts w:asciiTheme="majorHAnsi" w:eastAsia="Proxima Nova" w:hAnsiTheme="majorHAnsi" w:cstheme="majorHAnsi"/>
                <w:b/>
              </w:rPr>
              <w:t>Academics (Think)</w:t>
            </w:r>
          </w:p>
        </w:tc>
      </w:tr>
      <w:tr w:rsidR="008E1E36" w:rsidRPr="00CF5FCC" w14:paraId="742C9E2E" w14:textId="77777777" w:rsidTr="007048FE">
        <w:trPr>
          <w:trHeight w:val="589"/>
          <w:jc w:val="center"/>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0BF513"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2</w:t>
            </w:r>
            <w:r w:rsidRPr="00CF5FCC">
              <w:rPr>
                <w:rFonts w:asciiTheme="majorHAnsi" w:eastAsia="Proxima Nova" w:hAnsiTheme="majorHAnsi" w:cstheme="majorHAnsi"/>
              </w:rPr>
              <w:t>: Graduates will be effective communicators both within and beyond their immediate communities.</w:t>
            </w: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C59D0A"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2.1: </w:t>
            </w:r>
            <w:r w:rsidRPr="00CF5FCC">
              <w:rPr>
                <w:rFonts w:asciiTheme="majorHAnsi" w:eastAsia="Proxima Nova" w:hAnsiTheme="majorHAnsi" w:cstheme="majorHAnsi"/>
              </w:rPr>
              <w:t>Students will be effective communicators who can write and speak for varied purposes and audiences</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22658E1"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2.1.1 Oral Communication: </w:t>
            </w:r>
            <w:r w:rsidRPr="00CF5FCC">
              <w:rPr>
                <w:rFonts w:asciiTheme="majorHAnsi" w:eastAsia="Proxima Nova" w:hAnsiTheme="majorHAnsi" w:cstheme="majorHAnsi"/>
              </w:rPr>
              <w:t>Students communicate clearly, effectively, and ethically in speech to varied audiences</w:t>
            </w:r>
          </w:p>
        </w:tc>
      </w:tr>
      <w:tr w:rsidR="008E1E36" w:rsidRPr="00CF5FCC" w14:paraId="4D9BD0D6" w14:textId="77777777" w:rsidTr="007048FE">
        <w:trPr>
          <w:trHeight w:val="665"/>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D40DF"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E9615"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6809332"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2.1.2 Written Communication: </w:t>
            </w:r>
            <w:r w:rsidRPr="00CF5FCC">
              <w:rPr>
                <w:rFonts w:asciiTheme="majorHAnsi" w:eastAsia="Proxima Nova" w:hAnsiTheme="majorHAnsi" w:cstheme="majorHAnsi"/>
              </w:rPr>
              <w:t>Students communicate clearly, effectively, and ethically in writing to varied audiences.</w:t>
            </w:r>
          </w:p>
        </w:tc>
      </w:tr>
      <w:tr w:rsidR="008E1E36" w:rsidRPr="00CF5FCC" w14:paraId="487FBF35" w14:textId="77777777" w:rsidTr="007048FE">
        <w:trPr>
          <w:trHeight w:val="665"/>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77C41"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6B3A3"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2364EF5"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2.1.3 Multimedia Communication:</w:t>
            </w:r>
            <w:r w:rsidRPr="00CF5FCC">
              <w:rPr>
                <w:rFonts w:asciiTheme="majorHAnsi" w:eastAsia="Proxima Nova" w:hAnsiTheme="majorHAnsi" w:cstheme="majorHAnsi"/>
              </w:rPr>
              <w:t xml:space="preserve"> Students communicate clearly, effectively, and ethically in multimedia to varied audiences.</w:t>
            </w:r>
          </w:p>
        </w:tc>
      </w:tr>
      <w:tr w:rsidR="008E1E36" w:rsidRPr="00CF5FCC" w14:paraId="0CCB0978" w14:textId="77777777" w:rsidTr="007048FE">
        <w:trPr>
          <w:trHeight w:val="532"/>
          <w:jc w:val="center"/>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7228D"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3:</w:t>
            </w:r>
            <w:r w:rsidRPr="00CF5FCC">
              <w:rPr>
                <w:rFonts w:asciiTheme="majorHAnsi" w:eastAsia="Proxima Nova" w:hAnsiTheme="majorHAnsi" w:cstheme="majorHAnsi"/>
              </w:rPr>
              <w:t xml:space="preserve"> Graduates will be able to address </w:t>
            </w:r>
            <w:r w:rsidRPr="00CF5FCC">
              <w:rPr>
                <w:rFonts w:asciiTheme="majorHAnsi" w:eastAsia="Proxima Nova" w:hAnsiTheme="majorHAnsi" w:cstheme="majorHAnsi"/>
              </w:rPr>
              <w:lastRenderedPageBreak/>
              <w:t>complex, nuanced, and novel problems drawing from a variety of perspectives.</w:t>
            </w: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355744F"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lastRenderedPageBreak/>
              <w:t xml:space="preserve">3.1: </w:t>
            </w:r>
            <w:r w:rsidRPr="00CF5FCC">
              <w:rPr>
                <w:rFonts w:asciiTheme="majorHAnsi" w:eastAsia="Proxima Nova" w:hAnsiTheme="majorHAnsi" w:cstheme="majorHAnsi"/>
              </w:rPr>
              <w:t xml:space="preserve">Students will be able to clearly define </w:t>
            </w:r>
            <w:r w:rsidRPr="00CF5FCC">
              <w:rPr>
                <w:rFonts w:asciiTheme="majorHAnsi" w:eastAsia="Proxima Nova" w:hAnsiTheme="majorHAnsi" w:cstheme="majorHAnsi"/>
              </w:rPr>
              <w:lastRenderedPageBreak/>
              <w:t>problems and recognize</w:t>
            </w:r>
          </w:p>
          <w:p w14:paraId="405BC28E"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rPr>
              <w:t>the complexity of issues and contexts</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B43A2D8"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lastRenderedPageBreak/>
              <w:t xml:space="preserve">3.1.1 Defining Problems: </w:t>
            </w:r>
            <w:r w:rsidRPr="00CF5FCC">
              <w:rPr>
                <w:rFonts w:asciiTheme="majorHAnsi" w:eastAsia="Proxima Nova" w:hAnsiTheme="majorHAnsi" w:cstheme="majorHAnsi"/>
              </w:rPr>
              <w:t>Students clearly define problems, including relevant contexts</w:t>
            </w:r>
          </w:p>
        </w:tc>
      </w:tr>
      <w:tr w:rsidR="008E1E36" w:rsidRPr="00CF5FCC" w14:paraId="11B8C4A8" w14:textId="77777777" w:rsidTr="007048FE">
        <w:trPr>
          <w:trHeight w:val="570"/>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701A1"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670CE"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2625739"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3.1.2 Problem Solving: </w:t>
            </w:r>
            <w:r w:rsidRPr="00CF5FCC">
              <w:rPr>
                <w:rFonts w:asciiTheme="majorHAnsi" w:eastAsia="Proxima Nova" w:hAnsiTheme="majorHAnsi" w:cstheme="majorHAnsi"/>
              </w:rPr>
              <w:t>Students seek out and evaluate multiple and divergent approaches to solutions</w:t>
            </w:r>
          </w:p>
        </w:tc>
      </w:tr>
      <w:tr w:rsidR="008E1E36" w:rsidRPr="00CF5FCC" w14:paraId="434FC024" w14:textId="77777777" w:rsidTr="007048FE">
        <w:trPr>
          <w:trHeight w:val="837"/>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D152E"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286BD"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9F7D268"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3.1.3 Recognizing Multiple Perspectives and Ethical Challenges:  </w:t>
            </w:r>
            <w:r w:rsidRPr="00CF5FCC">
              <w:rPr>
                <w:rFonts w:asciiTheme="majorHAnsi" w:eastAsia="Proxima Nova" w:hAnsiTheme="majorHAnsi" w:cstheme="majorHAnsi"/>
              </w:rPr>
              <w:t>Students recognize ethical challenges and multiple perspectives when presented with complex issues and contexts</w:t>
            </w:r>
          </w:p>
        </w:tc>
      </w:tr>
      <w:tr w:rsidR="008E1E36" w:rsidRPr="00CF5FCC" w14:paraId="5423039C" w14:textId="77777777" w:rsidTr="007048FE">
        <w:trPr>
          <w:trHeight w:val="492"/>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AEF2E"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06AA34"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3.2: </w:t>
            </w:r>
            <w:r w:rsidRPr="00CF5FCC">
              <w:rPr>
                <w:rFonts w:asciiTheme="majorHAnsi" w:eastAsia="Proxima Nova" w:hAnsiTheme="majorHAnsi" w:cstheme="majorHAnsi"/>
              </w:rPr>
              <w:t>Students will be able to marshal appropriate evidence to advance an argument.</w:t>
            </w:r>
          </w:p>
        </w:tc>
        <w:tc>
          <w:tcPr>
            <w:tcW w:w="4800" w:type="dxa"/>
            <w:tcBorders>
              <w:top w:val="single" w:sz="8" w:space="0" w:color="000000"/>
              <w:left w:val="nil"/>
              <w:right w:val="single" w:sz="8" w:space="0" w:color="000000"/>
            </w:tcBorders>
            <w:shd w:val="clear" w:color="auto" w:fill="FFFFFF"/>
            <w:tcMar>
              <w:top w:w="100" w:type="dxa"/>
              <w:left w:w="100" w:type="dxa"/>
              <w:bottom w:w="100" w:type="dxa"/>
              <w:right w:w="100" w:type="dxa"/>
            </w:tcMar>
          </w:tcPr>
          <w:p w14:paraId="00BC555A"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3.2.1 Strengths and Limitations of Evidence: </w:t>
            </w:r>
            <w:r w:rsidRPr="00CF5FCC">
              <w:rPr>
                <w:rFonts w:asciiTheme="majorHAnsi" w:eastAsia="Proxima Nova" w:hAnsiTheme="majorHAnsi" w:cstheme="majorHAnsi"/>
              </w:rPr>
              <w:t>Students evaluate evidence to determine strengths and limitations</w:t>
            </w:r>
          </w:p>
        </w:tc>
      </w:tr>
      <w:tr w:rsidR="008E1E36" w:rsidRPr="00CF5FCC" w14:paraId="00BB0B1B" w14:textId="77777777" w:rsidTr="007048FE">
        <w:trPr>
          <w:trHeight w:val="551"/>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E4E10"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5B1AC"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44E08F9"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3.2.2: Effective Argumentation: </w:t>
            </w:r>
            <w:r w:rsidRPr="00CF5FCC">
              <w:rPr>
                <w:rFonts w:asciiTheme="majorHAnsi" w:eastAsia="Proxima Nova" w:hAnsiTheme="majorHAnsi" w:cstheme="majorHAnsi"/>
              </w:rPr>
              <w:t>Students marshal appropriate evidence to advance effective arguments</w:t>
            </w:r>
          </w:p>
        </w:tc>
      </w:tr>
      <w:tr w:rsidR="008E1E36" w:rsidRPr="00CF5FCC" w14:paraId="2081ACA1" w14:textId="77777777" w:rsidTr="007048FE">
        <w:trPr>
          <w:trHeight w:val="551"/>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5CBB3"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84510B"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3.3: </w:t>
            </w:r>
            <w:r w:rsidRPr="00CF5FCC">
              <w:rPr>
                <w:rFonts w:asciiTheme="majorHAnsi" w:eastAsia="Proxima Nova" w:hAnsiTheme="majorHAnsi" w:cstheme="majorHAnsi"/>
              </w:rPr>
              <w:t>Students will be able to extend ideas, through the application of interdisciplinary perspectives in order to produce knowledge</w:t>
            </w:r>
          </w:p>
          <w:p w14:paraId="6825EF1E"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2534B6F"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3.3.1: Creative Knowledge Production: </w:t>
            </w:r>
            <w:r w:rsidRPr="00CF5FCC">
              <w:rPr>
                <w:rFonts w:asciiTheme="majorHAnsi" w:eastAsia="Proxima Nova" w:hAnsiTheme="majorHAnsi" w:cstheme="majorHAnsi"/>
              </w:rPr>
              <w:t>Students extend novel or unique ideas, questions, or formats to produce knowledge</w:t>
            </w:r>
          </w:p>
        </w:tc>
      </w:tr>
      <w:tr w:rsidR="008E1E36" w:rsidRPr="00CF5FCC" w14:paraId="40E8CC67" w14:textId="77777777" w:rsidTr="007048FE">
        <w:trPr>
          <w:trHeight w:val="627"/>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86505"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D84411"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EB7EC16"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3.3.2: Value Interdisciplinarity: </w:t>
            </w:r>
            <w:r w:rsidRPr="00CF5FCC">
              <w:rPr>
                <w:rFonts w:asciiTheme="majorHAnsi" w:eastAsia="Proxima Nova" w:hAnsiTheme="majorHAnsi" w:cstheme="majorHAnsi"/>
              </w:rPr>
              <w:t>Students can articulate the value of interdisciplinary work</w:t>
            </w:r>
          </w:p>
        </w:tc>
      </w:tr>
      <w:tr w:rsidR="008E1E36" w:rsidRPr="00CF5FCC" w14:paraId="06C0C510" w14:textId="77777777" w:rsidTr="007048FE">
        <w:trPr>
          <w:trHeight w:val="570"/>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65F0A"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8D162"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A7572C4"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3.3.3: Integrating Disciplines: </w:t>
            </w:r>
            <w:r w:rsidRPr="00CF5FCC">
              <w:rPr>
                <w:rFonts w:asciiTheme="majorHAnsi" w:eastAsia="Proxima Nova" w:hAnsiTheme="majorHAnsi" w:cstheme="majorHAnsi"/>
              </w:rPr>
              <w:t>Students produce work that integrates multiple disciplinary perspectives accurately and effectively</w:t>
            </w:r>
          </w:p>
        </w:tc>
      </w:tr>
      <w:tr w:rsidR="008E1E36" w:rsidRPr="00CF5FCC" w14:paraId="589D1967" w14:textId="77777777" w:rsidTr="007048FE">
        <w:trPr>
          <w:trHeight w:val="646"/>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4B408"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B59BE"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4FEA8C3"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3.3.4 Limitations and Possibilities of Disciplines: </w:t>
            </w:r>
            <w:r w:rsidRPr="00CF5FCC">
              <w:rPr>
                <w:rFonts w:asciiTheme="majorHAnsi" w:eastAsia="Proxima Nova" w:hAnsiTheme="majorHAnsi" w:cstheme="majorHAnsi"/>
              </w:rPr>
              <w:t>Students exhibit awareness of the limitations and possibilities of contributing disciplines in interdisciplinary work</w:t>
            </w:r>
          </w:p>
        </w:tc>
      </w:tr>
      <w:tr w:rsidR="008E1E36" w:rsidRPr="00CF5FCC" w14:paraId="6105ED59" w14:textId="77777777" w:rsidTr="007048FE">
        <w:trPr>
          <w:trHeight w:val="69"/>
          <w:jc w:val="center"/>
        </w:trPr>
        <w:tc>
          <w:tcPr>
            <w:tcW w:w="9290"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DE47915" w14:textId="77777777" w:rsidR="008E1E36" w:rsidRPr="00CF5FCC" w:rsidRDefault="008E1E36" w:rsidP="007048FE">
            <w:pPr>
              <w:spacing w:line="240" w:lineRule="auto"/>
              <w:jc w:val="center"/>
              <w:rPr>
                <w:rFonts w:asciiTheme="majorHAnsi" w:eastAsia="Proxima Nova" w:hAnsiTheme="majorHAnsi" w:cstheme="majorHAnsi"/>
                <w:b/>
              </w:rPr>
            </w:pPr>
            <w:r w:rsidRPr="00CF5FCC">
              <w:rPr>
                <w:rFonts w:asciiTheme="majorHAnsi" w:eastAsia="Proxima Nova" w:hAnsiTheme="majorHAnsi" w:cstheme="majorHAnsi"/>
                <w:b/>
              </w:rPr>
              <w:t>Life-long Learning (Thrive)</w:t>
            </w:r>
          </w:p>
        </w:tc>
      </w:tr>
      <w:tr w:rsidR="008E1E36" w:rsidRPr="00CF5FCC" w14:paraId="50DD409C" w14:textId="77777777" w:rsidTr="007048FE">
        <w:trPr>
          <w:trHeight w:val="510"/>
          <w:jc w:val="center"/>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6F5D8D"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4</w:t>
            </w:r>
            <w:r w:rsidRPr="00CF5FCC">
              <w:rPr>
                <w:rFonts w:asciiTheme="majorHAnsi" w:eastAsia="Proxima Nova" w:hAnsiTheme="majorHAnsi" w:cstheme="majorHAnsi"/>
              </w:rPr>
              <w:t>: Graduates will be curious, engaged, life-long learners who independently seek knowledge, culture, and community</w:t>
            </w:r>
          </w:p>
        </w:tc>
        <w:tc>
          <w:tcPr>
            <w:tcW w:w="22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A64CB7B"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4.1: </w:t>
            </w:r>
            <w:r w:rsidRPr="00CF5FCC">
              <w:rPr>
                <w:rFonts w:asciiTheme="majorHAnsi" w:eastAsia="Proxima Nova" w:hAnsiTheme="majorHAnsi" w:cstheme="majorHAnsi"/>
              </w:rPr>
              <w:t>Students will be curious, engaged, learners who seek experiences beyond the classroom and who make connections between these experiences and their intellectual work.</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7DEFEAE"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4.1.1 Co-Curricular Development: </w:t>
            </w:r>
            <w:r w:rsidRPr="00CF5FCC">
              <w:rPr>
                <w:rFonts w:asciiTheme="majorHAnsi" w:eastAsia="Proxima Nova" w:hAnsiTheme="majorHAnsi" w:cstheme="majorHAnsi"/>
              </w:rPr>
              <w:t>Students meaningfully synthesize connections among experiences outside the formal classroom (including academic and life experiences such as internships or travel abroad) to deepen understanding of fields of study and broaden their own points of view.</w:t>
            </w:r>
          </w:p>
        </w:tc>
      </w:tr>
      <w:tr w:rsidR="008E1E36" w:rsidRPr="00CF5FCC" w14:paraId="744D7D2C" w14:textId="77777777" w:rsidTr="007048FE">
        <w:trPr>
          <w:trHeight w:val="627"/>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493FC"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E194A"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F0D178E"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4.1.2 Extracurricular Development: </w:t>
            </w:r>
            <w:r w:rsidRPr="00CF5FCC">
              <w:rPr>
                <w:rFonts w:asciiTheme="majorHAnsi" w:eastAsia="Proxima Nova" w:hAnsiTheme="majorHAnsi" w:cstheme="majorHAnsi"/>
              </w:rPr>
              <w:t>Students pursue educational and civic interests outside the classroom and beyond the university</w:t>
            </w:r>
          </w:p>
        </w:tc>
      </w:tr>
      <w:tr w:rsidR="008E1E36" w:rsidRPr="00CF5FCC" w14:paraId="7F0F285F" w14:textId="77777777" w:rsidTr="007048FE">
        <w:trPr>
          <w:trHeight w:val="339"/>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7F1FA" w14:textId="77777777" w:rsidR="008E1E36" w:rsidRPr="00CF5FCC" w:rsidRDefault="008E1E36" w:rsidP="007048FE">
            <w:pPr>
              <w:spacing w:line="240" w:lineRule="auto"/>
              <w:rPr>
                <w:rFonts w:asciiTheme="majorHAnsi" w:eastAsia="Proxima Nova" w:hAnsiTheme="majorHAnsi" w:cstheme="majorHAnsi"/>
              </w:rPr>
            </w:pPr>
          </w:p>
        </w:tc>
        <w:tc>
          <w:tcPr>
            <w:tcW w:w="225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09ADA5D" w14:textId="77777777" w:rsidR="008E1E36" w:rsidRPr="00CF5FCC" w:rsidRDefault="008E1E36" w:rsidP="007048FE">
            <w:pPr>
              <w:spacing w:line="240" w:lineRule="auto"/>
              <w:rPr>
                <w:rFonts w:asciiTheme="majorHAnsi" w:eastAsia="Proxima Nova" w:hAnsiTheme="majorHAnsi" w:cstheme="majorHAnsi"/>
              </w:rPr>
            </w:pP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FB7F3C1"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4.1.3 Metacognition: </w:t>
            </w:r>
            <w:r w:rsidRPr="00CF5FCC">
              <w:rPr>
                <w:rFonts w:asciiTheme="majorHAnsi" w:eastAsia="Proxima Nova" w:hAnsiTheme="majorHAnsi" w:cstheme="majorHAnsi"/>
              </w:rPr>
              <w:t>Students will be aware of, contemplate, and reflect on their thinking.</w:t>
            </w:r>
          </w:p>
        </w:tc>
      </w:tr>
      <w:tr w:rsidR="008E1E36" w:rsidRPr="00CF5FCC" w14:paraId="4DDAB10C" w14:textId="77777777" w:rsidTr="007048FE">
        <w:trPr>
          <w:trHeight w:val="1167"/>
          <w:jc w:val="center"/>
        </w:trPr>
        <w:tc>
          <w:tcPr>
            <w:tcW w:w="224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8CCF0F" w14:textId="77777777" w:rsidR="008E1E36" w:rsidRPr="00CF5FCC" w:rsidRDefault="008E1E36" w:rsidP="007048FE">
            <w:pPr>
              <w:spacing w:line="240" w:lineRule="auto"/>
              <w:rPr>
                <w:rFonts w:asciiTheme="majorHAnsi" w:eastAsia="Proxima Nova" w:hAnsiTheme="majorHAnsi" w:cstheme="majorHAnsi"/>
                <w:b/>
              </w:rPr>
            </w:pP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F02061" w14:textId="77777777" w:rsidR="008E1E36" w:rsidRPr="00CF5FCC" w:rsidRDefault="008E1E36" w:rsidP="007048FE">
            <w:pPr>
              <w:spacing w:line="240" w:lineRule="auto"/>
              <w:rPr>
                <w:rFonts w:asciiTheme="majorHAnsi" w:eastAsia="Proxima Nova" w:hAnsiTheme="majorHAnsi" w:cstheme="majorHAnsi"/>
              </w:rPr>
            </w:pPr>
            <w:r w:rsidRPr="00CF5FCC">
              <w:rPr>
                <w:rFonts w:asciiTheme="majorHAnsi" w:eastAsia="Proxima Nova" w:hAnsiTheme="majorHAnsi" w:cstheme="majorHAnsi"/>
                <w:b/>
              </w:rPr>
              <w:t xml:space="preserve">4.2: </w:t>
            </w:r>
            <w:r w:rsidRPr="00CF5FCC">
              <w:rPr>
                <w:rFonts w:asciiTheme="majorHAnsi" w:eastAsia="Proxima Nova" w:hAnsiTheme="majorHAnsi" w:cstheme="majorHAnsi"/>
              </w:rPr>
              <w:t>Students will be able to independently transfer knowledge from one context to another.</w:t>
            </w:r>
          </w:p>
        </w:tc>
        <w:tc>
          <w:tcPr>
            <w:tcW w:w="480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6171057" w14:textId="77777777" w:rsidR="008E1E36" w:rsidRPr="00CF5FCC" w:rsidRDefault="008E1E36" w:rsidP="007048FE">
            <w:pPr>
              <w:rPr>
                <w:rFonts w:asciiTheme="majorHAnsi" w:eastAsia="Proxima Nova" w:hAnsiTheme="majorHAnsi" w:cstheme="majorHAnsi"/>
              </w:rPr>
            </w:pPr>
            <w:r w:rsidRPr="00CF5FCC">
              <w:rPr>
                <w:rFonts w:asciiTheme="majorHAnsi" w:eastAsia="Proxima Nova" w:hAnsiTheme="majorHAnsi" w:cstheme="majorHAnsi"/>
                <w:b/>
              </w:rPr>
              <w:t xml:space="preserve">4.2.1 Adapt and Apply Skills, Theories, Methods: </w:t>
            </w:r>
            <w:r w:rsidRPr="00CF5FCC">
              <w:rPr>
                <w:rFonts w:asciiTheme="majorHAnsi" w:eastAsia="Proxima Nova" w:hAnsiTheme="majorHAnsi" w:cstheme="majorHAnsi"/>
              </w:rPr>
              <w:t>Students adapt and apply skills, theories, or methods gained in one situation to new situations to solve problems or explore issues in novel ways.</w:t>
            </w:r>
          </w:p>
        </w:tc>
      </w:tr>
    </w:tbl>
    <w:p w14:paraId="674FF698" w14:textId="77777777" w:rsidR="002B0645" w:rsidRDefault="002B0645">
      <w:pPr>
        <w:spacing w:line="240" w:lineRule="auto"/>
        <w:rPr>
          <w:b/>
          <w:color w:val="C00000"/>
          <w:sz w:val="24"/>
          <w:szCs w:val="24"/>
        </w:rPr>
      </w:pPr>
    </w:p>
    <w:sectPr w:rsidR="002B0645" w:rsidSect="00247B6C">
      <w:headerReference w:type="default" r:id="rId9"/>
      <w:footerReference w:type="default" r:id="rId10"/>
      <w:pgSz w:w="12240" w:h="15840"/>
      <w:pgMar w:top="1728" w:right="1440" w:bottom="1152" w:left="1440" w:header="720" w:footer="432"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ABB04" w16cid:durableId="2485B225"/>
  <w16cid:commentId w16cid:paraId="3BE2695A" w16cid:durableId="2485B2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CB301" w14:textId="77777777" w:rsidR="00C23295" w:rsidRDefault="00C23295">
      <w:pPr>
        <w:spacing w:line="240" w:lineRule="auto"/>
      </w:pPr>
      <w:r>
        <w:separator/>
      </w:r>
    </w:p>
  </w:endnote>
  <w:endnote w:type="continuationSeparator" w:id="0">
    <w:p w14:paraId="4C950A7B" w14:textId="77777777" w:rsidR="00C23295" w:rsidRDefault="00C23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B966" w14:textId="3BC2BCA8" w:rsidR="00247B6C" w:rsidRPr="00075F2B" w:rsidRDefault="00247B6C" w:rsidP="00247B6C">
    <w:pPr>
      <w:pBdr>
        <w:top w:val="nil"/>
        <w:left w:val="nil"/>
        <w:bottom w:val="nil"/>
        <w:right w:val="nil"/>
        <w:between w:val="nil"/>
      </w:pBdr>
      <w:tabs>
        <w:tab w:val="left" w:pos="3890"/>
        <w:tab w:val="left" w:pos="4510"/>
        <w:tab w:val="center" w:pos="4680"/>
        <w:tab w:val="left" w:pos="9000"/>
        <w:tab w:val="right" w:pos="9360"/>
      </w:tabs>
      <w:spacing w:line="240" w:lineRule="auto"/>
      <w:rPr>
        <w:rFonts w:asciiTheme="majorHAnsi" w:hAnsiTheme="majorHAnsi" w:cstheme="majorHAnsi"/>
        <w:i/>
        <w:color w:val="000000"/>
        <w:sz w:val="20"/>
        <w:szCs w:val="20"/>
      </w:rPr>
    </w:pPr>
    <w:r w:rsidRPr="00075F2B">
      <w:rPr>
        <w:rFonts w:asciiTheme="majorHAnsi" w:hAnsiTheme="majorHAnsi" w:cstheme="majorHAnsi"/>
        <w:i/>
        <w:color w:val="000000"/>
        <w:sz w:val="20"/>
        <w:szCs w:val="20"/>
      </w:rPr>
      <w:t xml:space="preserve">Honors Capstone </w:t>
    </w:r>
    <w:r>
      <w:rPr>
        <w:rFonts w:asciiTheme="majorHAnsi" w:hAnsiTheme="majorHAnsi" w:cstheme="majorHAnsi"/>
        <w:i/>
        <w:color w:val="000000"/>
        <w:sz w:val="20"/>
        <w:szCs w:val="20"/>
      </w:rPr>
      <w:t>Proposal</w:t>
    </w:r>
    <w:r w:rsidRPr="00075F2B">
      <w:rPr>
        <w:rFonts w:asciiTheme="majorHAnsi" w:hAnsiTheme="majorHAnsi" w:cstheme="majorHAnsi"/>
        <w:i/>
        <w:color w:val="000000"/>
        <w:sz w:val="20"/>
        <w:szCs w:val="20"/>
      </w:rPr>
      <w:t xml:space="preserve"> syl</w:t>
    </w:r>
    <w:r w:rsidR="0064322C">
      <w:rPr>
        <w:rFonts w:asciiTheme="majorHAnsi" w:hAnsiTheme="majorHAnsi" w:cstheme="majorHAnsi"/>
        <w:i/>
        <w:color w:val="000000"/>
        <w:sz w:val="20"/>
        <w:szCs w:val="20"/>
      </w:rPr>
      <w:t>labus template, last updated 9.22</w:t>
    </w:r>
    <w:r w:rsidRPr="00075F2B">
      <w:rPr>
        <w:rFonts w:asciiTheme="majorHAnsi" w:hAnsiTheme="majorHAnsi" w:cstheme="majorHAnsi"/>
        <w:i/>
        <w:color w:val="000000"/>
        <w:sz w:val="20"/>
        <w:szCs w:val="20"/>
      </w:rPr>
      <w:t xml:space="preserve">.2021          </w:t>
    </w:r>
    <w:r>
      <w:rPr>
        <w:rFonts w:asciiTheme="majorHAnsi" w:hAnsiTheme="majorHAnsi" w:cstheme="majorHAnsi"/>
        <w:i/>
        <w:color w:val="000000"/>
        <w:sz w:val="20"/>
        <w:szCs w:val="20"/>
      </w:rPr>
      <w:t xml:space="preserve">                                             </w:t>
    </w:r>
    <w:r w:rsidRPr="00075F2B">
      <w:rPr>
        <w:rFonts w:asciiTheme="majorHAnsi" w:hAnsiTheme="majorHAnsi" w:cstheme="majorHAnsi"/>
        <w:i/>
        <w:color w:val="000000"/>
        <w:sz w:val="20"/>
        <w:szCs w:val="20"/>
      </w:rPr>
      <w:t xml:space="preserve">           </w:t>
    </w:r>
    <w:r w:rsidRPr="00075F2B">
      <w:rPr>
        <w:rFonts w:asciiTheme="majorHAnsi" w:hAnsiTheme="majorHAnsi" w:cstheme="majorHAnsi"/>
        <w:i/>
        <w:color w:val="000000"/>
        <w:sz w:val="20"/>
        <w:szCs w:val="20"/>
      </w:rPr>
      <w:fldChar w:fldCharType="begin"/>
    </w:r>
    <w:r w:rsidRPr="00075F2B">
      <w:rPr>
        <w:rFonts w:asciiTheme="majorHAnsi" w:hAnsiTheme="majorHAnsi" w:cstheme="majorHAnsi"/>
        <w:i/>
        <w:color w:val="000000"/>
        <w:sz w:val="20"/>
        <w:szCs w:val="20"/>
      </w:rPr>
      <w:instrText>PAGE</w:instrText>
    </w:r>
    <w:r w:rsidRPr="00075F2B">
      <w:rPr>
        <w:rFonts w:asciiTheme="majorHAnsi" w:hAnsiTheme="majorHAnsi" w:cstheme="majorHAnsi"/>
        <w:i/>
        <w:color w:val="000000"/>
        <w:sz w:val="20"/>
        <w:szCs w:val="20"/>
      </w:rPr>
      <w:fldChar w:fldCharType="separate"/>
    </w:r>
    <w:r w:rsidR="006972BE">
      <w:rPr>
        <w:rFonts w:asciiTheme="majorHAnsi" w:hAnsiTheme="majorHAnsi" w:cstheme="majorHAnsi"/>
        <w:i/>
        <w:noProof/>
        <w:color w:val="000000"/>
        <w:sz w:val="20"/>
        <w:szCs w:val="20"/>
      </w:rPr>
      <w:t>7</w:t>
    </w:r>
    <w:r w:rsidRPr="00075F2B">
      <w:rPr>
        <w:rFonts w:asciiTheme="majorHAnsi" w:hAnsiTheme="majorHAnsi" w:cstheme="majorHAnsi"/>
        <w:i/>
        <w:color w:val="000000"/>
        <w:sz w:val="20"/>
        <w:szCs w:val="20"/>
      </w:rPr>
      <w:fldChar w:fldCharType="end"/>
    </w:r>
    <w:r w:rsidRPr="00075F2B">
      <w:rPr>
        <w:rFonts w:asciiTheme="majorHAnsi" w:hAnsiTheme="majorHAnsi" w:cstheme="majorHAnsi"/>
        <w:i/>
        <w:color w:val="000000"/>
        <w:sz w:val="20"/>
        <w:szCs w:val="20"/>
      </w:rPr>
      <w:t xml:space="preserve"> of </w:t>
    </w:r>
    <w:r w:rsidRPr="00075F2B">
      <w:rPr>
        <w:rFonts w:asciiTheme="majorHAnsi" w:hAnsiTheme="majorHAnsi" w:cstheme="majorHAnsi"/>
        <w:i/>
        <w:color w:val="000000"/>
        <w:sz w:val="20"/>
        <w:szCs w:val="20"/>
      </w:rPr>
      <w:fldChar w:fldCharType="begin"/>
    </w:r>
    <w:r w:rsidRPr="00075F2B">
      <w:rPr>
        <w:rFonts w:asciiTheme="majorHAnsi" w:hAnsiTheme="majorHAnsi" w:cstheme="majorHAnsi"/>
        <w:i/>
        <w:color w:val="000000"/>
        <w:sz w:val="20"/>
        <w:szCs w:val="20"/>
      </w:rPr>
      <w:instrText xml:space="preserve"> NUMPAGES  \* Arabic  \* MERGEFORMAT </w:instrText>
    </w:r>
    <w:r w:rsidRPr="00075F2B">
      <w:rPr>
        <w:rFonts w:asciiTheme="majorHAnsi" w:hAnsiTheme="majorHAnsi" w:cstheme="majorHAnsi"/>
        <w:i/>
        <w:color w:val="000000"/>
        <w:sz w:val="20"/>
        <w:szCs w:val="20"/>
      </w:rPr>
      <w:fldChar w:fldCharType="separate"/>
    </w:r>
    <w:r w:rsidR="006972BE">
      <w:rPr>
        <w:rFonts w:asciiTheme="majorHAnsi" w:hAnsiTheme="majorHAnsi" w:cstheme="majorHAnsi"/>
        <w:i/>
        <w:noProof/>
        <w:color w:val="000000"/>
        <w:sz w:val="20"/>
        <w:szCs w:val="20"/>
      </w:rPr>
      <w:t>7</w:t>
    </w:r>
    <w:r w:rsidRPr="00075F2B">
      <w:rPr>
        <w:rFonts w:asciiTheme="majorHAnsi" w:hAnsiTheme="majorHAnsi" w:cstheme="majorHAnsi"/>
        <w:i/>
        <w:color w:val="000000"/>
        <w:sz w:val="20"/>
        <w:szCs w:val="20"/>
      </w:rPr>
      <w:fldChar w:fldCharType="end"/>
    </w:r>
  </w:p>
  <w:p w14:paraId="6273748B" w14:textId="77777777" w:rsidR="002B0645" w:rsidRDefault="002B064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6D3F4" w14:textId="77777777" w:rsidR="00C23295" w:rsidRDefault="00C23295">
      <w:pPr>
        <w:spacing w:line="240" w:lineRule="auto"/>
      </w:pPr>
      <w:r>
        <w:separator/>
      </w:r>
    </w:p>
  </w:footnote>
  <w:footnote w:type="continuationSeparator" w:id="0">
    <w:p w14:paraId="2601E57C" w14:textId="77777777" w:rsidR="00C23295" w:rsidRDefault="00C232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CEB5" w14:textId="14C13567" w:rsidR="0031081A" w:rsidRDefault="00247B6C">
    <w:pPr>
      <w:pStyle w:val="Header"/>
    </w:pPr>
    <w:r>
      <w:rPr>
        <w:noProof/>
        <w:sz w:val="24"/>
        <w:szCs w:val="24"/>
        <w:lang w:val="en-US"/>
      </w:rPr>
      <w:drawing>
        <wp:anchor distT="0" distB="0" distL="114300" distR="114300" simplePos="0" relativeHeight="251659264" behindDoc="0" locked="0" layoutInCell="1" allowOverlap="1" wp14:anchorId="532A5CB3" wp14:editId="1B332648">
          <wp:simplePos x="0" y="0"/>
          <wp:positionH relativeFrom="margin">
            <wp:posOffset>0</wp:posOffset>
          </wp:positionH>
          <wp:positionV relativeFrom="paragraph">
            <wp:posOffset>0</wp:posOffset>
          </wp:positionV>
          <wp:extent cx="1091424" cy="552450"/>
          <wp:effectExtent l="0" t="0" r="0" b="0"/>
          <wp:wrapNone/>
          <wp:docPr id="4" name="Picture 0" descr="RU Logo S-B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Logo S-B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450" cy="5676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5B0"/>
    <w:multiLevelType w:val="multilevel"/>
    <w:tmpl w:val="95DA7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90212"/>
    <w:multiLevelType w:val="multilevel"/>
    <w:tmpl w:val="1FBA9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DF131E"/>
    <w:multiLevelType w:val="multilevel"/>
    <w:tmpl w:val="3D60E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F13298"/>
    <w:multiLevelType w:val="multilevel"/>
    <w:tmpl w:val="75D01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991968"/>
    <w:multiLevelType w:val="multilevel"/>
    <w:tmpl w:val="A4D2A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850BF"/>
    <w:multiLevelType w:val="multilevel"/>
    <w:tmpl w:val="05FA8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45"/>
    <w:rsid w:val="00064274"/>
    <w:rsid w:val="000C3104"/>
    <w:rsid w:val="002014D9"/>
    <w:rsid w:val="00247B6C"/>
    <w:rsid w:val="002B0645"/>
    <w:rsid w:val="002E5915"/>
    <w:rsid w:val="0031081A"/>
    <w:rsid w:val="00343B68"/>
    <w:rsid w:val="003A4EB8"/>
    <w:rsid w:val="00430A20"/>
    <w:rsid w:val="0045073C"/>
    <w:rsid w:val="0064322C"/>
    <w:rsid w:val="006972BE"/>
    <w:rsid w:val="00710D6D"/>
    <w:rsid w:val="008E1E36"/>
    <w:rsid w:val="0099648C"/>
    <w:rsid w:val="00BE1459"/>
    <w:rsid w:val="00C23295"/>
    <w:rsid w:val="00CF5FCC"/>
    <w:rsid w:val="00D31E9A"/>
    <w:rsid w:val="00D57787"/>
    <w:rsid w:val="00D6421F"/>
    <w:rsid w:val="00E5696C"/>
    <w:rsid w:val="00ED533A"/>
    <w:rsid w:val="00F4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C870"/>
  <w15:docId w15:val="{81A0F29B-869D-4007-8432-97572DB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58" w:type="dxa"/>
        <w:left w:w="115" w:type="dxa"/>
        <w:bottom w:w="58" w:type="dxa"/>
        <w:right w:w="115" w:type="dxa"/>
      </w:tblCellMar>
    </w:tblPr>
  </w:style>
  <w:style w:type="paragraph" w:styleId="BalloonText">
    <w:name w:val="Balloon Text"/>
    <w:basedOn w:val="Normal"/>
    <w:link w:val="BalloonTextChar"/>
    <w:uiPriority w:val="99"/>
    <w:semiHidden/>
    <w:unhideWhenUsed/>
    <w:rsid w:val="00D642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1F"/>
    <w:rPr>
      <w:rFonts w:ascii="Segoe UI" w:hAnsi="Segoe UI" w:cs="Segoe UI"/>
      <w:sz w:val="18"/>
      <w:szCs w:val="18"/>
    </w:rPr>
  </w:style>
  <w:style w:type="character" w:styleId="CommentReference">
    <w:name w:val="annotation reference"/>
    <w:basedOn w:val="DefaultParagraphFont"/>
    <w:uiPriority w:val="99"/>
    <w:semiHidden/>
    <w:unhideWhenUsed/>
    <w:rsid w:val="00F433A0"/>
    <w:rPr>
      <w:sz w:val="16"/>
      <w:szCs w:val="16"/>
    </w:rPr>
  </w:style>
  <w:style w:type="paragraph" w:styleId="CommentText">
    <w:name w:val="annotation text"/>
    <w:basedOn w:val="Normal"/>
    <w:link w:val="CommentTextChar"/>
    <w:uiPriority w:val="99"/>
    <w:semiHidden/>
    <w:unhideWhenUsed/>
    <w:rsid w:val="00F433A0"/>
    <w:pPr>
      <w:spacing w:line="240" w:lineRule="auto"/>
    </w:pPr>
    <w:rPr>
      <w:sz w:val="20"/>
      <w:szCs w:val="20"/>
    </w:rPr>
  </w:style>
  <w:style w:type="character" w:customStyle="1" w:styleId="CommentTextChar">
    <w:name w:val="Comment Text Char"/>
    <w:basedOn w:val="DefaultParagraphFont"/>
    <w:link w:val="CommentText"/>
    <w:uiPriority w:val="99"/>
    <w:semiHidden/>
    <w:rsid w:val="00F433A0"/>
    <w:rPr>
      <w:sz w:val="20"/>
      <w:szCs w:val="20"/>
    </w:rPr>
  </w:style>
  <w:style w:type="paragraph" w:styleId="CommentSubject">
    <w:name w:val="annotation subject"/>
    <w:basedOn w:val="CommentText"/>
    <w:next w:val="CommentText"/>
    <w:link w:val="CommentSubjectChar"/>
    <w:uiPriority w:val="99"/>
    <w:semiHidden/>
    <w:unhideWhenUsed/>
    <w:rsid w:val="00F433A0"/>
    <w:rPr>
      <w:b/>
      <w:bCs/>
    </w:rPr>
  </w:style>
  <w:style w:type="character" w:customStyle="1" w:styleId="CommentSubjectChar">
    <w:name w:val="Comment Subject Char"/>
    <w:basedOn w:val="CommentTextChar"/>
    <w:link w:val="CommentSubject"/>
    <w:uiPriority w:val="99"/>
    <w:semiHidden/>
    <w:rsid w:val="00F433A0"/>
    <w:rPr>
      <w:b/>
      <w:bCs/>
      <w:sz w:val="20"/>
      <w:szCs w:val="20"/>
    </w:rPr>
  </w:style>
  <w:style w:type="paragraph" w:styleId="NormalWeb">
    <w:name w:val="Normal (Web)"/>
    <w:basedOn w:val="Normal"/>
    <w:uiPriority w:val="99"/>
    <w:semiHidden/>
    <w:unhideWhenUsed/>
    <w:rsid w:val="004507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1081A"/>
    <w:pPr>
      <w:tabs>
        <w:tab w:val="center" w:pos="4680"/>
        <w:tab w:val="right" w:pos="9360"/>
      </w:tabs>
      <w:spacing w:line="240" w:lineRule="auto"/>
    </w:pPr>
  </w:style>
  <w:style w:type="character" w:customStyle="1" w:styleId="HeaderChar">
    <w:name w:val="Header Char"/>
    <w:basedOn w:val="DefaultParagraphFont"/>
    <w:link w:val="Header"/>
    <w:uiPriority w:val="99"/>
    <w:rsid w:val="0031081A"/>
  </w:style>
  <w:style w:type="paragraph" w:styleId="Footer">
    <w:name w:val="footer"/>
    <w:basedOn w:val="Normal"/>
    <w:link w:val="FooterChar"/>
    <w:uiPriority w:val="99"/>
    <w:unhideWhenUsed/>
    <w:rsid w:val="0031081A"/>
    <w:pPr>
      <w:tabs>
        <w:tab w:val="center" w:pos="4680"/>
        <w:tab w:val="right" w:pos="9360"/>
      </w:tabs>
      <w:spacing w:line="240" w:lineRule="auto"/>
    </w:pPr>
  </w:style>
  <w:style w:type="character" w:customStyle="1" w:styleId="FooterChar">
    <w:name w:val="Footer Char"/>
    <w:basedOn w:val="DefaultParagraphFont"/>
    <w:link w:val="Footer"/>
    <w:uiPriority w:val="99"/>
    <w:rsid w:val="0031081A"/>
  </w:style>
  <w:style w:type="character" w:styleId="Hyperlink">
    <w:name w:val="Hyperlink"/>
    <w:basedOn w:val="DefaultParagraphFont"/>
    <w:uiPriority w:val="99"/>
    <w:semiHidden/>
    <w:unhideWhenUsed/>
    <w:rsid w:val="00430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61773">
      <w:bodyDiv w:val="1"/>
      <w:marLeft w:val="0"/>
      <w:marRight w:val="0"/>
      <w:marTop w:val="0"/>
      <w:marBottom w:val="0"/>
      <w:divBdr>
        <w:top w:val="none" w:sz="0" w:space="0" w:color="auto"/>
        <w:left w:val="none" w:sz="0" w:space="0" w:color="auto"/>
        <w:bottom w:val="none" w:sz="0" w:space="0" w:color="auto"/>
        <w:right w:val="none" w:sz="0" w:space="0" w:color="auto"/>
      </w:divBdr>
    </w:div>
    <w:div w:id="150589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fluence.rowan.edu/display/POLICY/Academic+Integrity+Policy"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sites.rowan.edu/honors/current-students/guidelin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2102</Words>
  <Characters>10996</Characters>
  <Application>Microsoft Office Word</Application>
  <DocSecurity>0</DocSecurity>
  <Lines>192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Sledjeski, Eve M</dc:creator>
  <cp:lastModifiedBy>Talley, Lee Allen</cp:lastModifiedBy>
  <cp:revision>11</cp:revision>
  <dcterms:created xsi:type="dcterms:W3CDTF">2021-01-12T15:11:00Z</dcterms:created>
  <dcterms:modified xsi:type="dcterms:W3CDTF">2021-09-22T16:22:00Z</dcterms:modified>
</cp:coreProperties>
</file>