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jc w:val="center"/>
        <w:rPr/>
      </w:pPr>
      <w:r w:rsidDel="00000000" w:rsidR="00000000" w:rsidRPr="00000000">
        <w:rPr>
          <w:rtl w:val="0"/>
        </w:rPr>
        <w:t xml:space="preserve">SIGNATURE SHEET FOR EVALUATIVE CRITERIA</w:t>
      </w:r>
    </w:p>
    <w:p w:rsidR="00000000" w:rsidDel="00000000" w:rsidP="00000000" w:rsidRDefault="00000000" w:rsidRPr="00000000" w14:paraId="00000002">
      <w:pPr>
        <w:jc w:val="center"/>
        <w:rPr>
          <w:b w:val="1"/>
          <w:bCs w:val="1"/>
        </w:rPr>
      </w:pPr>
      <w:r w:rsidDel="00000000" w:rsidR="00000000" w:rsidRPr="00000000">
        <w:rPr>
          <w:rtl w:val="0"/>
        </w:rPr>
      </w:r>
    </w:p>
    <w:p w:rsidR="00000000" w:rsidDel="00000000" w:rsidP="00000000" w:rsidRDefault="00000000" w:rsidRPr="00000000" w14:paraId="00000003">
      <w:pPr>
        <w:jc w:val="center"/>
        <w:rPr>
          <w:b w:val="1"/>
          <w:bCs w:val="1"/>
        </w:rPr>
      </w:pPr>
      <w:r w:rsidDel="00000000" w:rsidR="00000000" w:rsidRPr="00000000">
        <w:rPr>
          <w:b w:val="1"/>
          <w:bCs w:val="1"/>
          <w:rtl w:val="0"/>
        </w:rPr>
        <w:t xml:space="preserve">APPROVED CRITERIA SHALL HAVE ALL REQUIRED SIGNATURES</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tabs>
          <w:tab w:val="left" w:leader="none" w:pos="8640"/>
        </w:tabs>
        <w:rPr>
          <w:sz w:val="20"/>
          <w:szCs w:val="20"/>
        </w:rPr>
      </w:pPr>
      <w:r w:rsidDel="00000000" w:rsidR="00000000" w:rsidRPr="00000000">
        <w:rPr>
          <w:sz w:val="20"/>
          <w:szCs w:val="20"/>
          <w:rtl w:val="0"/>
        </w:rPr>
        <w:t xml:space="preserve">Department: </w:t>
      </w:r>
      <w:r w:rsidDel="00000000" w:rsidR="00000000" w:rsidRPr="00000000">
        <w:rPr>
          <w:sz w:val="20"/>
          <w:szCs w:val="20"/>
          <w:u w:val="single"/>
          <w:rtl w:val="0"/>
        </w:rPr>
        <w:tab/>
      </w:r>
      <w:r w:rsidDel="00000000" w:rsidR="00000000" w:rsidRPr="00000000">
        <w:rPr>
          <w:rtl w:val="0"/>
        </w:rPr>
      </w:r>
    </w:p>
    <w:p w:rsidR="00000000" w:rsidDel="00000000" w:rsidP="00000000" w:rsidRDefault="00000000" w:rsidRPr="00000000" w14:paraId="00000007">
      <w:pPr>
        <w:tabs>
          <w:tab w:val="left" w:leader="none" w:pos="2520"/>
          <w:tab w:val="left" w:leader="none" w:pos="8640"/>
        </w:tabs>
        <w:rPr>
          <w:sz w:val="20"/>
          <w:szCs w:val="20"/>
        </w:rPr>
      </w:pPr>
      <w:r w:rsidDel="00000000" w:rsidR="00000000" w:rsidRPr="00000000">
        <w:rPr>
          <w:rtl w:val="0"/>
        </w:rPr>
      </w:r>
    </w:p>
    <w:p w:rsidR="00000000" w:rsidDel="00000000" w:rsidP="00000000" w:rsidRDefault="00000000" w:rsidRPr="00000000" w14:paraId="00000008">
      <w:pPr>
        <w:tabs>
          <w:tab w:val="left" w:leader="none" w:pos="8640"/>
        </w:tabs>
        <w:rPr>
          <w:sz w:val="20"/>
          <w:szCs w:val="20"/>
          <w:u w:val="single"/>
        </w:rPr>
      </w:pPr>
      <w:r w:rsidDel="00000000" w:rsidR="00000000" w:rsidRPr="00000000">
        <w:rPr>
          <w:sz w:val="20"/>
          <w:szCs w:val="20"/>
          <w:rtl w:val="0"/>
        </w:rPr>
        <w:t xml:space="preserve">Department Chair/Head</w:t>
      </w:r>
      <w:r w:rsidDel="00000000" w:rsidR="00000000" w:rsidRPr="00000000">
        <w:rPr>
          <w:sz w:val="20"/>
          <w:szCs w:val="20"/>
          <w:u w:val="single"/>
          <w:rtl w:val="0"/>
        </w:rPr>
        <w:t xml:space="preserve">: </w:t>
        <w:tab/>
      </w:r>
    </w:p>
    <w:p w:rsidR="00000000" w:rsidDel="00000000" w:rsidP="00000000" w:rsidRDefault="00000000" w:rsidRPr="00000000" w14:paraId="00000009">
      <w:pPr>
        <w:tabs>
          <w:tab w:val="left" w:leader="none" w:pos="2520"/>
          <w:tab w:val="left" w:leader="none" w:pos="5040"/>
          <w:tab w:val="left" w:leader="none" w:pos="5400"/>
          <w:tab w:val="left" w:leader="none" w:pos="8640"/>
        </w:tabs>
        <w:rPr>
          <w:sz w:val="20"/>
          <w:szCs w:val="20"/>
          <w:u w:val="single"/>
        </w:rPr>
      </w:pPr>
      <w:r w:rsidDel="00000000" w:rsidR="00000000" w:rsidRPr="00000000">
        <w:rPr>
          <w:rtl w:val="0"/>
        </w:rPr>
      </w:r>
    </w:p>
    <w:p w:rsidR="00000000" w:rsidDel="00000000" w:rsidP="00000000" w:rsidRDefault="00000000" w:rsidRPr="00000000" w14:paraId="0000000A">
      <w:pPr>
        <w:tabs>
          <w:tab w:val="left" w:leader="none" w:pos="2880"/>
          <w:tab w:val="left" w:leader="none" w:pos="4320"/>
          <w:tab w:val="left" w:leader="none" w:pos="5760"/>
          <w:tab w:val="left" w:leader="none" w:pos="7200"/>
          <w:tab w:val="left" w:leader="none" w:pos="8640"/>
        </w:tabs>
        <w:rPr>
          <w:sz w:val="20"/>
          <w:szCs w:val="20"/>
        </w:rPr>
      </w:pPr>
      <w:r w:rsidDel="00000000" w:rsidR="00000000" w:rsidRPr="00000000">
        <w:rPr>
          <w:rtl w:val="0"/>
        </w:rPr>
      </w:r>
    </w:p>
    <w:p w:rsidR="00000000" w:rsidDel="00000000" w:rsidP="00000000" w:rsidRDefault="00000000" w:rsidRPr="00000000" w14:paraId="0000000B">
      <w:pPr>
        <w:tabs>
          <w:tab w:val="left" w:leader="none" w:pos="3420"/>
          <w:tab w:val="left" w:leader="none" w:pos="4320"/>
          <w:tab w:val="left" w:leader="none" w:pos="5760"/>
          <w:tab w:val="left" w:leader="none" w:pos="7200"/>
          <w:tab w:val="left" w:leader="none" w:pos="8640"/>
        </w:tabs>
        <w:rPr>
          <w:sz w:val="20"/>
          <w:szCs w:val="20"/>
          <w:u w:val="single"/>
        </w:rPr>
      </w:pPr>
      <w:r w:rsidDel="00000000" w:rsidR="00000000" w:rsidRPr="00000000">
        <w:rPr>
          <w:sz w:val="20"/>
          <w:szCs w:val="20"/>
          <w:rtl w:val="0"/>
        </w:rPr>
        <w:t xml:space="preserve">Date Sent to Dean: </w:t>
      </w:r>
      <w:r w:rsidDel="00000000" w:rsidR="00000000" w:rsidRPr="00000000">
        <w:rPr>
          <w:sz w:val="20"/>
          <w:szCs w:val="20"/>
          <w:u w:val="single"/>
          <w:rtl w:val="0"/>
        </w:rPr>
        <w:tab/>
      </w:r>
    </w:p>
    <w:p w:rsidR="00000000" w:rsidDel="00000000" w:rsidP="00000000" w:rsidRDefault="00000000" w:rsidRPr="00000000" w14:paraId="0000000C">
      <w:pPr>
        <w:tabs>
          <w:tab w:val="left" w:leader="none" w:pos="3420"/>
          <w:tab w:val="left" w:leader="none" w:pos="4320"/>
          <w:tab w:val="left" w:leader="none" w:pos="5760"/>
          <w:tab w:val="left" w:leader="none" w:pos="7200"/>
          <w:tab w:val="left" w:leader="none" w:pos="8640"/>
        </w:tabs>
        <w:rPr>
          <w:sz w:val="20"/>
          <w:szCs w:val="20"/>
          <w:u w:val="single"/>
        </w:rPr>
      </w:pPr>
      <w:r w:rsidDel="00000000" w:rsidR="00000000" w:rsidRPr="00000000">
        <w:rPr>
          <w:rtl w:val="0"/>
        </w:rPr>
      </w:r>
    </w:p>
    <w:p w:rsidR="00000000" w:rsidDel="00000000" w:rsidP="00000000" w:rsidRDefault="00000000" w:rsidRPr="00000000" w14:paraId="0000000D">
      <w:pPr>
        <w:tabs>
          <w:tab w:val="left" w:leader="none" w:pos="2880"/>
          <w:tab w:val="left" w:leader="none" w:pos="4320"/>
          <w:tab w:val="left" w:leader="none" w:pos="5760"/>
          <w:tab w:val="left" w:leader="none" w:pos="7200"/>
          <w:tab w:val="left" w:leader="none" w:pos="8640"/>
        </w:tabs>
        <w:rPr>
          <w:sz w:val="20"/>
          <w:szCs w:val="20"/>
          <w:u w:val="single"/>
        </w:rPr>
      </w:pPr>
      <w:r w:rsidDel="00000000" w:rsidR="00000000" w:rsidRPr="00000000">
        <w:rPr>
          <w:rtl w:val="0"/>
        </w:rPr>
      </w:r>
    </w:p>
    <w:p w:rsidR="00000000" w:rsidDel="00000000" w:rsidP="00000000" w:rsidRDefault="00000000" w:rsidRPr="00000000" w14:paraId="0000000E">
      <w:pPr>
        <w:tabs>
          <w:tab w:val="left" w:leader="none" w:pos="5760"/>
          <w:tab w:val="left" w:leader="none" w:pos="7200"/>
          <w:tab w:val="left" w:leader="none" w:pos="8100"/>
        </w:tabs>
        <w:rPr>
          <w:sz w:val="20"/>
          <w:szCs w:val="20"/>
          <w:u w:val="single"/>
        </w:rPr>
      </w:pPr>
      <w:r w:rsidDel="00000000" w:rsidR="00000000" w:rsidRPr="00000000">
        <w:rPr>
          <w:sz w:val="20"/>
          <w:szCs w:val="20"/>
          <w:rtl w:val="0"/>
        </w:rPr>
        <w:t xml:space="preserve">Signature</w:t>
        <w:tab/>
        <w:t xml:space="preserve">Date Approved</w:t>
      </w:r>
      <w:r w:rsidDel="00000000" w:rsidR="00000000" w:rsidRPr="00000000">
        <w:rPr>
          <w:rtl w:val="0"/>
        </w:rPr>
      </w:r>
    </w:p>
    <w:p w:rsidR="00000000" w:rsidDel="00000000" w:rsidP="00000000" w:rsidRDefault="00000000" w:rsidRPr="00000000" w14:paraId="0000000F">
      <w:pPr>
        <w:tabs>
          <w:tab w:val="left" w:leader="none" w:pos="2880"/>
          <w:tab w:val="left" w:leader="none" w:pos="4320"/>
          <w:tab w:val="left" w:leader="none" w:pos="5760"/>
          <w:tab w:val="left" w:leader="none" w:pos="7200"/>
          <w:tab w:val="left" w:leader="none" w:pos="8100"/>
        </w:tabs>
        <w:rPr>
          <w:sz w:val="20"/>
          <w:szCs w:val="20"/>
          <w:u w:val="single"/>
        </w:rPr>
      </w:pPr>
      <w:r w:rsidDel="00000000" w:rsidR="00000000" w:rsidRPr="00000000">
        <w:rPr>
          <w:rtl w:val="0"/>
        </w:rPr>
      </w:r>
    </w:p>
    <w:p w:rsidR="00000000" w:rsidDel="00000000" w:rsidP="00000000" w:rsidRDefault="00000000" w:rsidRPr="00000000" w14:paraId="00000010">
      <w:pPr>
        <w:tabs>
          <w:tab w:val="left" w:leader="none" w:pos="5040"/>
          <w:tab w:val="left" w:leader="none" w:pos="5400"/>
          <w:tab w:val="left" w:leader="none" w:pos="8640"/>
        </w:tabs>
        <w:rPr>
          <w:sz w:val="20"/>
          <w:szCs w:val="20"/>
        </w:rPr>
      </w:pPr>
      <w:r w:rsidDel="00000000" w:rsidR="00000000" w:rsidRPr="00000000">
        <w:rPr>
          <w:sz w:val="20"/>
          <w:szCs w:val="20"/>
          <w:rtl w:val="0"/>
        </w:rPr>
        <w:t xml:space="preserve">Dean:</w:t>
      </w:r>
      <w:r w:rsidDel="00000000" w:rsidR="00000000" w:rsidRPr="00000000">
        <w:rPr>
          <w:sz w:val="20"/>
          <w:szCs w:val="20"/>
          <w:u w:val="single"/>
          <w:rtl w:val="0"/>
        </w:rPr>
        <w:tab/>
      </w:r>
      <w:r w:rsidDel="00000000" w:rsidR="00000000" w:rsidRPr="00000000">
        <w:rPr>
          <w:sz w:val="20"/>
          <w:szCs w:val="20"/>
          <w:rtl w:val="0"/>
        </w:rPr>
        <w:tab/>
      </w:r>
      <w:r w:rsidDel="00000000" w:rsidR="00000000" w:rsidRPr="00000000">
        <w:rPr>
          <w:sz w:val="20"/>
          <w:szCs w:val="20"/>
          <w:u w:val="single"/>
          <w:rtl w:val="0"/>
        </w:rPr>
        <w:tab/>
      </w:r>
      <w:r w:rsidDel="00000000" w:rsidR="00000000" w:rsidRPr="00000000">
        <w:rPr>
          <w:rtl w:val="0"/>
        </w:rPr>
      </w:r>
    </w:p>
    <w:p w:rsidR="00000000" w:rsidDel="00000000" w:rsidP="00000000" w:rsidRDefault="00000000" w:rsidRPr="00000000" w14:paraId="00000011">
      <w:pPr>
        <w:tabs>
          <w:tab w:val="left" w:leader="none" w:pos="5040"/>
          <w:tab w:val="left" w:leader="none" w:pos="5400"/>
          <w:tab w:val="left" w:leader="none" w:pos="8640"/>
        </w:tabs>
        <w:rPr>
          <w:sz w:val="20"/>
          <w:szCs w:val="20"/>
        </w:rPr>
      </w:pPr>
      <w:r w:rsidDel="00000000" w:rsidR="00000000" w:rsidRPr="00000000">
        <w:rPr>
          <w:rtl w:val="0"/>
        </w:rPr>
      </w:r>
    </w:p>
    <w:p w:rsidR="00000000" w:rsidDel="00000000" w:rsidP="00000000" w:rsidRDefault="00000000" w:rsidRPr="00000000" w14:paraId="00000012">
      <w:pPr>
        <w:tabs>
          <w:tab w:val="left" w:leader="none" w:pos="5040"/>
          <w:tab w:val="left" w:leader="none" w:pos="5400"/>
          <w:tab w:val="left" w:leader="none" w:pos="8640"/>
        </w:tabs>
        <w:rPr>
          <w:sz w:val="20"/>
          <w:szCs w:val="20"/>
        </w:rPr>
      </w:pPr>
      <w:r w:rsidDel="00000000" w:rsidR="00000000" w:rsidRPr="00000000">
        <w:rPr>
          <w:sz w:val="20"/>
          <w:szCs w:val="20"/>
          <w:rtl w:val="0"/>
        </w:rPr>
        <w:t xml:space="preserve">Provost/designee:</w:t>
      </w:r>
      <w:r w:rsidDel="00000000" w:rsidR="00000000" w:rsidRPr="00000000">
        <w:rPr>
          <w:sz w:val="20"/>
          <w:szCs w:val="20"/>
          <w:u w:val="single"/>
          <w:rtl w:val="0"/>
        </w:rPr>
        <w:tab/>
      </w:r>
      <w:r w:rsidDel="00000000" w:rsidR="00000000" w:rsidRPr="00000000">
        <w:rPr>
          <w:sz w:val="20"/>
          <w:szCs w:val="20"/>
          <w:rtl w:val="0"/>
        </w:rPr>
        <w:tab/>
      </w:r>
      <w:r w:rsidDel="00000000" w:rsidR="00000000" w:rsidRPr="00000000">
        <w:rPr>
          <w:sz w:val="20"/>
          <w:szCs w:val="20"/>
          <w:u w:val="single"/>
          <w:rtl w:val="0"/>
        </w:rPr>
        <w:tab/>
      </w:r>
      <w:r w:rsidDel="00000000" w:rsidR="00000000" w:rsidRPr="00000000">
        <w:rPr>
          <w:rtl w:val="0"/>
        </w:rPr>
      </w:r>
    </w:p>
    <w:p w:rsidR="00000000" w:rsidDel="00000000" w:rsidP="00000000" w:rsidRDefault="00000000" w:rsidRPr="00000000" w14:paraId="00000013">
      <w:pPr>
        <w:tabs>
          <w:tab w:val="left" w:leader="none" w:pos="5040"/>
          <w:tab w:val="left" w:leader="none" w:pos="8100"/>
        </w:tabs>
        <w:rPr>
          <w:sz w:val="20"/>
          <w:szCs w:val="20"/>
        </w:rPr>
      </w:pPr>
      <w:r w:rsidDel="00000000" w:rsidR="00000000" w:rsidRPr="00000000">
        <w:rPr>
          <w:rtl w:val="0"/>
        </w:rPr>
      </w:r>
    </w:p>
    <w:p w:rsidR="00000000" w:rsidDel="00000000" w:rsidP="00000000" w:rsidRDefault="00000000" w:rsidRPr="00000000" w14:paraId="00000014">
      <w:pPr>
        <w:tabs>
          <w:tab w:val="left" w:leader="none" w:pos="5040"/>
          <w:tab w:val="left" w:leader="none" w:pos="8100"/>
        </w:tabs>
        <w:rPr>
          <w:sz w:val="20"/>
          <w:szCs w:val="20"/>
        </w:rPr>
      </w:pPr>
      <w:r w:rsidDel="00000000" w:rsidR="00000000" w:rsidRPr="00000000">
        <w:rPr>
          <w:rtl w:val="0"/>
        </w:rPr>
      </w:r>
    </w:p>
    <w:p w:rsidR="00000000" w:rsidDel="00000000" w:rsidP="00000000" w:rsidRDefault="00000000" w:rsidRPr="00000000" w14:paraId="00000015">
      <w:pPr>
        <w:tabs>
          <w:tab w:val="left" w:leader="none" w:pos="5040"/>
        </w:tabs>
        <w:rPr>
          <w:sz w:val="20"/>
          <w:szCs w:val="20"/>
        </w:rPr>
      </w:pPr>
      <w:r w:rsidDel="00000000" w:rsidR="00000000" w:rsidRPr="00000000">
        <w:rPr>
          <w:rtl w:val="0"/>
        </w:rPr>
      </w:r>
    </w:p>
    <w:p w:rsidR="00000000" w:rsidDel="00000000" w:rsidP="00000000" w:rsidRDefault="00000000" w:rsidRPr="00000000" w14:paraId="00000016">
      <w:pPr>
        <w:tabs>
          <w:tab w:val="left" w:leader="none" w:pos="5040"/>
        </w:tabs>
        <w:rPr>
          <w:sz w:val="20"/>
          <w:szCs w:val="20"/>
        </w:rPr>
      </w:pPr>
      <w:r w:rsidDel="00000000" w:rsidR="00000000" w:rsidRPr="00000000">
        <w:rPr>
          <w:rtl w:val="0"/>
        </w:rPr>
      </w:r>
    </w:p>
    <w:p w:rsidR="00000000" w:rsidDel="00000000" w:rsidP="00000000" w:rsidRDefault="00000000" w:rsidRPr="00000000" w14:paraId="00000017">
      <w:pPr>
        <w:tabs>
          <w:tab w:val="left" w:leader="none" w:pos="5040"/>
        </w:tabs>
        <w:rPr>
          <w:sz w:val="20"/>
          <w:szCs w:val="20"/>
        </w:rPr>
      </w:pPr>
      <w:r w:rsidDel="00000000" w:rsidR="00000000" w:rsidRPr="00000000">
        <w:rPr>
          <w:sz w:val="20"/>
          <w:szCs w:val="20"/>
          <w:rtl w:val="0"/>
        </w:rPr>
        <w:t xml:space="preserve">DIRECTIONS: This signature page must accompany the evaluative criteria throughout the entire approval process and serves as a record that all levels have contributed to the approval process. Changes and any new language added to existing and approved criteria documents must be clearly marked in the new criteria document using the Track Changes function. After all levels have approved the evaluative criteria, the Provost or designee will send this cover page and the criteria to the department and, separately, to the Senate office for archiving. </w:t>
      </w:r>
    </w:p>
    <w:p w:rsidR="00000000" w:rsidDel="00000000" w:rsidP="00000000" w:rsidRDefault="00000000" w:rsidRPr="00000000" w14:paraId="0000001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lay">
    <w:embedRegular w:fontKey="{00000000-0000-0000-0000-000000000000}" r:id="rId1" w:subsetted="0"/>
    <w:embedBold w:fontKey="{00000000-0000-0000-0000-000000000000}" r:id="rId2" w:subsetted="0"/>
  </w:font>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78.00000000000006"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78.00000000000006"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78.00000000000006"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278.00000000000006" w:lineRule="auto"/>
    </w:pPr>
    <w:rPr>
      <w:rFonts w:ascii="Aptos" w:cs="Aptos" w:eastAsia="Aptos" w:hAnsi="Aptos"/>
      <w:i w:val="1"/>
      <w:iCs w:val="1"/>
      <w:color w:val="0f4761"/>
    </w:rPr>
  </w:style>
  <w:style w:type="paragraph" w:styleId="Heading5">
    <w:name w:val="heading 5"/>
    <w:basedOn w:val="Normal"/>
    <w:next w:val="Normal"/>
    <w:pPr>
      <w:keepNext w:val="1"/>
      <w:keepLines w:val="1"/>
      <w:spacing w:after="40" w:before="80" w:line="278.00000000000006" w:lineRule="auto"/>
    </w:pPr>
    <w:rPr>
      <w:rFonts w:ascii="Aptos" w:cs="Aptos" w:eastAsia="Aptos" w:hAnsi="Aptos"/>
      <w:color w:val="0f4761"/>
    </w:rPr>
  </w:style>
  <w:style w:type="paragraph" w:styleId="Heading6">
    <w:name w:val="heading 6"/>
    <w:basedOn w:val="Normal"/>
    <w:next w:val="Normal"/>
    <w:pPr>
      <w:keepNext w:val="1"/>
      <w:keepLines w:val="1"/>
      <w:spacing w:before="40" w:line="278.00000000000006" w:lineRule="auto"/>
    </w:pPr>
    <w:rPr>
      <w:rFonts w:ascii="Aptos" w:cs="Aptos" w:eastAsia="Aptos" w:hAnsi="Aptos"/>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C356EA"/>
    <w:pPr>
      <w:keepNext w:val="1"/>
      <w:keepLines w:val="1"/>
      <w:spacing w:before="40" w:line="278" w:lineRule="auto"/>
      <w:outlineLvl w:val="6"/>
    </w:pPr>
    <w:rPr>
      <w:rFonts w:asciiTheme="minorHAnsi" w:cstheme="majorBidi" w:eastAsiaTheme="majorEastAsia" w:hAnsiTheme="minorHAnsi"/>
      <w:color w:val="595959" w:themeColor="text1" w:themeTint="0000A6"/>
      <w:kern w:val="2"/>
      <w:lang w:val="en-US"/>
    </w:rPr>
  </w:style>
  <w:style w:type="paragraph" w:styleId="Heading8">
    <w:name w:val="heading 8"/>
    <w:basedOn w:val="Normal"/>
    <w:next w:val="Normal"/>
    <w:link w:val="Heading8Char"/>
    <w:uiPriority w:val="9"/>
    <w:semiHidden w:val="1"/>
    <w:unhideWhenUsed w:val="1"/>
    <w:qFormat w:val="1"/>
    <w:rsid w:val="00C356EA"/>
    <w:pPr>
      <w:keepNext w:val="1"/>
      <w:keepLines w:val="1"/>
      <w:spacing w:line="278" w:lineRule="auto"/>
      <w:outlineLvl w:val="7"/>
    </w:pPr>
    <w:rPr>
      <w:rFonts w:asciiTheme="minorHAnsi" w:cstheme="majorBidi" w:eastAsiaTheme="majorEastAsia" w:hAnsiTheme="minorHAnsi"/>
      <w:i w:val="1"/>
      <w:iCs w:val="1"/>
      <w:color w:val="272727" w:themeColor="text1" w:themeTint="0000D8"/>
      <w:kern w:val="2"/>
      <w:lang w:val="en-US"/>
    </w:rPr>
  </w:style>
  <w:style w:type="paragraph" w:styleId="Heading9">
    <w:name w:val="heading 9"/>
    <w:basedOn w:val="Normal"/>
    <w:next w:val="Normal"/>
    <w:link w:val="Heading9Char"/>
    <w:uiPriority w:val="9"/>
    <w:semiHidden w:val="1"/>
    <w:unhideWhenUsed w:val="1"/>
    <w:qFormat w:val="1"/>
    <w:rsid w:val="00C356EA"/>
    <w:pPr>
      <w:keepNext w:val="1"/>
      <w:keepLines w:val="1"/>
      <w:spacing w:line="278" w:lineRule="auto"/>
      <w:outlineLvl w:val="8"/>
    </w:pPr>
    <w:rPr>
      <w:rFonts w:asciiTheme="minorHAnsi" w:cstheme="majorBidi" w:eastAsiaTheme="majorEastAsia" w:hAnsiTheme="minorHAnsi"/>
      <w:color w:val="272727" w:themeColor="text1" w:themeTint="0000D8"/>
      <w:kern w:val="2"/>
      <w:lang w:val="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C356EA"/>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C356EA"/>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C356EA"/>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C356EA"/>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C356EA"/>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C356EA"/>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C356EA"/>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C356EA"/>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C356EA"/>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C356EA"/>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C356EA"/>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C356EA"/>
    <w:pPr>
      <w:spacing w:after="160" w:before="160" w:line="278" w:lineRule="auto"/>
      <w:jc w:val="center"/>
    </w:pPr>
    <w:rPr>
      <w:rFonts w:asciiTheme="minorHAnsi" w:cstheme="minorBidi" w:eastAsiaTheme="minorHAnsi" w:hAnsiTheme="minorHAnsi"/>
      <w:i w:val="1"/>
      <w:iCs w:val="1"/>
      <w:color w:val="404040" w:themeColor="text1" w:themeTint="0000BF"/>
      <w:kern w:val="2"/>
      <w:lang w:val="en-US"/>
    </w:rPr>
  </w:style>
  <w:style w:type="character" w:styleId="QuoteChar" w:customStyle="1">
    <w:name w:val="Quote Char"/>
    <w:basedOn w:val="DefaultParagraphFont"/>
    <w:link w:val="Quote"/>
    <w:uiPriority w:val="29"/>
    <w:rsid w:val="00C356EA"/>
    <w:rPr>
      <w:i w:val="1"/>
      <w:iCs w:val="1"/>
      <w:color w:val="404040" w:themeColor="text1" w:themeTint="0000BF"/>
    </w:rPr>
  </w:style>
  <w:style w:type="paragraph" w:styleId="ListParagraph">
    <w:name w:val="List Paragraph"/>
    <w:basedOn w:val="Normal"/>
    <w:uiPriority w:val="34"/>
    <w:qFormat w:val="1"/>
    <w:rsid w:val="00C356EA"/>
    <w:pPr>
      <w:spacing w:after="160" w:line="278" w:lineRule="auto"/>
      <w:ind w:left="720"/>
      <w:contextualSpacing w:val="1"/>
    </w:pPr>
    <w:rPr>
      <w:rFonts w:asciiTheme="minorHAnsi" w:cstheme="minorBidi" w:eastAsiaTheme="minorHAnsi" w:hAnsiTheme="minorHAnsi"/>
      <w:kern w:val="2"/>
      <w:lang w:val="en-US"/>
    </w:rPr>
  </w:style>
  <w:style w:type="character" w:styleId="IntenseEmphasis">
    <w:name w:val="Intense Emphasis"/>
    <w:basedOn w:val="DefaultParagraphFont"/>
    <w:uiPriority w:val="21"/>
    <w:qFormat w:val="1"/>
    <w:rsid w:val="00C356EA"/>
    <w:rPr>
      <w:i w:val="1"/>
      <w:iCs w:val="1"/>
      <w:color w:val="0f4761" w:themeColor="accent1" w:themeShade="0000BF"/>
    </w:rPr>
  </w:style>
  <w:style w:type="paragraph" w:styleId="IntenseQuote">
    <w:name w:val="Intense Quote"/>
    <w:basedOn w:val="Normal"/>
    <w:next w:val="Normal"/>
    <w:link w:val="IntenseQuoteChar"/>
    <w:uiPriority w:val="30"/>
    <w:qFormat w:val="1"/>
    <w:rsid w:val="00C356EA"/>
    <w:pPr>
      <w:pBdr>
        <w:top w:color="0f4761" w:space="10" w:sz="4" w:themeColor="accent1" w:themeShade="0000BF" w:val="single"/>
        <w:bottom w:color="0f4761" w:space="10" w:sz="4" w:themeColor="accent1" w:themeShade="0000BF" w:val="single"/>
      </w:pBdr>
      <w:spacing w:after="360" w:before="360" w:line="278" w:lineRule="auto"/>
      <w:ind w:left="864" w:right="864"/>
      <w:jc w:val="center"/>
    </w:pPr>
    <w:rPr>
      <w:rFonts w:asciiTheme="minorHAnsi" w:cstheme="minorBidi" w:eastAsiaTheme="minorHAnsi" w:hAnsiTheme="minorHAnsi"/>
      <w:i w:val="1"/>
      <w:iCs w:val="1"/>
      <w:color w:val="0f4761" w:themeColor="accent1" w:themeShade="0000BF"/>
      <w:kern w:val="2"/>
      <w:lang w:val="en-US"/>
    </w:rPr>
  </w:style>
  <w:style w:type="character" w:styleId="IntenseQuoteChar" w:customStyle="1">
    <w:name w:val="Intense Quote Char"/>
    <w:basedOn w:val="DefaultParagraphFont"/>
    <w:link w:val="IntenseQuote"/>
    <w:uiPriority w:val="30"/>
    <w:rsid w:val="00C356EA"/>
    <w:rPr>
      <w:i w:val="1"/>
      <w:iCs w:val="1"/>
      <w:color w:val="0f4761" w:themeColor="accent1" w:themeShade="0000BF"/>
    </w:rPr>
  </w:style>
  <w:style w:type="character" w:styleId="IntenseReference">
    <w:name w:val="Intense Reference"/>
    <w:basedOn w:val="DefaultParagraphFont"/>
    <w:uiPriority w:val="32"/>
    <w:qFormat w:val="1"/>
    <w:rsid w:val="00C356EA"/>
    <w:rPr>
      <w:b w:val="1"/>
      <w:bCs w:val="1"/>
      <w:smallCaps w:val="1"/>
      <w:color w:val="0f4761" w:themeColor="accent1" w:themeShade="0000BF"/>
      <w:spacing w:val="5"/>
    </w:rPr>
  </w:style>
  <w:style w:type="paragraph" w:styleId="Subtitle">
    <w:name w:val="Subtitle"/>
    <w:basedOn w:val="Normal"/>
    <w:next w:val="Normal"/>
    <w:pPr>
      <w:spacing w:after="160" w:line="278.00000000000006" w:lineRule="auto"/>
    </w:pPr>
    <w:rPr>
      <w:rFonts w:ascii="Aptos" w:cs="Aptos" w:eastAsia="Aptos" w:hAnsi="Aptos"/>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ni9Gv0InM7ALVXN1HQDRUh4nRw==">CgMxLjA4AHIhMXV5UFhvaF9IOGYxaWR1LUd2Y0ctR3o1c3MyVWNmNlFX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2026-08-12T14:16:00Z</dcterms:created>
  <dc:creator>Woodworth, Amy J</dc:creator>
</cp:coreProperties>
</file>